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D6" w:rsidRDefault="009B13D6" w:rsidP="009B13D6">
      <w:pPr>
        <w:jc w:val="center"/>
        <w:rPr>
          <w:sz w:val="28"/>
          <w:szCs w:val="28"/>
        </w:rPr>
      </w:pPr>
      <w:r>
        <w:rPr>
          <w:noProof/>
          <w:sz w:val="28"/>
          <w:szCs w:val="28"/>
        </w:rPr>
        <w:drawing>
          <wp:anchor distT="0" distB="0" distL="114300" distR="114300" simplePos="0" relativeHeight="251659264" behindDoc="0" locked="0" layoutInCell="1" allowOverlap="1" wp14:anchorId="5682699F" wp14:editId="641AD752">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3D6" w:rsidRDefault="009B13D6" w:rsidP="009B13D6">
      <w:pPr>
        <w:jc w:val="center"/>
        <w:rPr>
          <w:sz w:val="28"/>
          <w:szCs w:val="28"/>
        </w:rPr>
      </w:pPr>
    </w:p>
    <w:p w:rsidR="009B13D6" w:rsidRPr="005A74A2" w:rsidRDefault="009B13D6" w:rsidP="009B13D6">
      <w:pPr>
        <w:jc w:val="center"/>
        <w:rPr>
          <w:sz w:val="28"/>
          <w:szCs w:val="28"/>
        </w:rPr>
      </w:pPr>
      <w:r w:rsidRPr="005A74A2">
        <w:rPr>
          <w:sz w:val="28"/>
          <w:szCs w:val="28"/>
        </w:rPr>
        <w:t>МУНИЦИПАЛЬНОЕ ОБРАЗОВАНИЕ</w:t>
      </w:r>
    </w:p>
    <w:p w:rsidR="009B13D6" w:rsidRPr="005D6BD6" w:rsidRDefault="009B13D6" w:rsidP="009B13D6">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9B13D6" w:rsidRPr="005D6BD6" w:rsidRDefault="009B13D6" w:rsidP="009B13D6">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9B13D6" w:rsidRPr="005D6BD6" w:rsidRDefault="009B13D6" w:rsidP="009B13D6">
      <w:pPr>
        <w:pStyle w:val="a5"/>
        <w:jc w:val="center"/>
        <w:rPr>
          <w:rFonts w:ascii="Times New Roman" w:hAnsi="Times New Roman"/>
          <w:sz w:val="28"/>
          <w:szCs w:val="28"/>
        </w:rPr>
      </w:pPr>
    </w:p>
    <w:p w:rsidR="009B13D6" w:rsidRPr="005D6BD6" w:rsidRDefault="009B13D6" w:rsidP="009B13D6">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9B13D6" w:rsidRPr="005D6BD6" w:rsidRDefault="009B13D6" w:rsidP="009B13D6">
      <w:pPr>
        <w:pStyle w:val="a5"/>
        <w:jc w:val="center"/>
        <w:rPr>
          <w:rFonts w:ascii="Times New Roman" w:hAnsi="Times New Roman"/>
          <w:b/>
          <w:sz w:val="28"/>
          <w:szCs w:val="28"/>
        </w:rPr>
      </w:pPr>
    </w:p>
    <w:p w:rsidR="009B13D6" w:rsidRPr="005D6BD6" w:rsidRDefault="009B13D6" w:rsidP="009B13D6">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9B13D6" w:rsidRPr="005D6BD6" w:rsidRDefault="009B13D6" w:rsidP="009B13D6">
      <w:pPr>
        <w:pStyle w:val="a5"/>
        <w:jc w:val="center"/>
        <w:rPr>
          <w:rFonts w:ascii="Times New Roman" w:hAnsi="Times New Roman"/>
          <w:sz w:val="28"/>
          <w:szCs w:val="28"/>
        </w:rPr>
      </w:pPr>
    </w:p>
    <w:p w:rsidR="009B13D6" w:rsidRPr="005D6BD6" w:rsidRDefault="009B13D6" w:rsidP="009B13D6">
      <w:pPr>
        <w:pStyle w:val="a5"/>
        <w:rPr>
          <w:rFonts w:ascii="Times New Roman" w:hAnsi="Times New Roman"/>
          <w:sz w:val="28"/>
          <w:szCs w:val="28"/>
        </w:rPr>
      </w:pPr>
      <w:r>
        <w:rPr>
          <w:rFonts w:ascii="Times New Roman" w:hAnsi="Times New Roman"/>
          <w:sz w:val="28"/>
          <w:szCs w:val="28"/>
        </w:rPr>
        <w:t xml:space="preserve">от </w:t>
      </w:r>
      <w:r w:rsidR="004E6CD0">
        <w:rPr>
          <w:rFonts w:ascii="Times New Roman" w:hAnsi="Times New Roman"/>
          <w:sz w:val="28"/>
          <w:szCs w:val="28"/>
        </w:rPr>
        <w:t>31.01.2020</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4E6CD0">
        <w:rPr>
          <w:rFonts w:ascii="Times New Roman" w:hAnsi="Times New Roman"/>
          <w:sz w:val="28"/>
          <w:szCs w:val="28"/>
        </w:rPr>
        <w:t xml:space="preserve">           </w:t>
      </w:r>
      <w:bookmarkStart w:id="0" w:name="_GoBack"/>
      <w:bookmarkEnd w:id="0"/>
      <w:r>
        <w:rPr>
          <w:rFonts w:ascii="Times New Roman" w:hAnsi="Times New Roman"/>
          <w:sz w:val="28"/>
          <w:szCs w:val="28"/>
        </w:rPr>
        <w:t xml:space="preserve">                          № </w:t>
      </w:r>
      <w:r w:rsidR="004E6CD0">
        <w:rPr>
          <w:rFonts w:ascii="Times New Roman" w:hAnsi="Times New Roman"/>
          <w:sz w:val="28"/>
          <w:szCs w:val="28"/>
        </w:rPr>
        <w:t>32</w:t>
      </w:r>
    </w:p>
    <w:p w:rsidR="009B13D6" w:rsidRPr="00D8037B" w:rsidRDefault="009B13D6" w:rsidP="009B13D6">
      <w:pPr>
        <w:pStyle w:val="a5"/>
        <w:rPr>
          <w:rFonts w:ascii="Times New Roman" w:hAnsi="Times New Roman"/>
          <w:i/>
          <w:szCs w:val="24"/>
        </w:rPr>
      </w:pPr>
      <w:r w:rsidRPr="00D8037B">
        <w:rPr>
          <w:rFonts w:ascii="Times New Roman" w:hAnsi="Times New Roman"/>
          <w:i/>
          <w:szCs w:val="24"/>
        </w:rPr>
        <w:t>г. Ханты-Мансийск</w:t>
      </w:r>
    </w:p>
    <w:p w:rsidR="009B13D6" w:rsidRDefault="009B13D6" w:rsidP="009B13D6">
      <w:pPr>
        <w:rPr>
          <w:sz w:val="28"/>
          <w:szCs w:val="28"/>
        </w:rPr>
      </w:pPr>
    </w:p>
    <w:p w:rsidR="009B13D6" w:rsidRPr="00111F5D" w:rsidRDefault="009B13D6" w:rsidP="009B13D6">
      <w:pPr>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9B13D6" w:rsidRDefault="00AA2297" w:rsidP="00F503C7">
      <w:pPr>
        <w:rPr>
          <w:sz w:val="28"/>
          <w:szCs w:val="28"/>
        </w:rPr>
      </w:pPr>
      <w:r w:rsidRPr="00D92E9D">
        <w:rPr>
          <w:sz w:val="28"/>
          <w:szCs w:val="28"/>
        </w:rPr>
        <w:t>района</w:t>
      </w:r>
      <w:r w:rsidR="00F503C7">
        <w:rPr>
          <w:sz w:val="28"/>
          <w:szCs w:val="28"/>
        </w:rPr>
        <w:t xml:space="preserve"> </w:t>
      </w:r>
      <w:r w:rsidR="009B13D6">
        <w:rPr>
          <w:sz w:val="28"/>
          <w:szCs w:val="28"/>
        </w:rPr>
        <w:t>от 12.11.2018 № 327</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903607" w:rsidRDefault="00A71D89" w:rsidP="00903607">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8132C7" w:rsidRPr="009F68E8" w:rsidRDefault="00F503C7" w:rsidP="00F503C7">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F503C7">
      <w:pPr>
        <w:autoSpaceDN w:val="0"/>
        <w:jc w:val="center"/>
        <w:rPr>
          <w:sz w:val="28"/>
          <w:szCs w:val="28"/>
        </w:rPr>
      </w:pPr>
      <w:r w:rsidRPr="009F68E8">
        <w:rPr>
          <w:sz w:val="28"/>
          <w:szCs w:val="28"/>
        </w:rPr>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lastRenderedPageBreak/>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577275" w:rsidP="00F503C7">
            <w:pPr>
              <w:jc w:val="both"/>
              <w:rPr>
                <w:sz w:val="28"/>
                <w:szCs w:val="28"/>
              </w:rPr>
            </w:pPr>
            <w:r>
              <w:rPr>
                <w:sz w:val="28"/>
                <w:szCs w:val="28"/>
              </w:rPr>
              <w:t>д</w:t>
            </w:r>
            <w:r w:rsidR="00A616DA" w:rsidRPr="00914677">
              <w:rPr>
                <w:sz w:val="28"/>
                <w:szCs w:val="28"/>
              </w:rPr>
              <w:t>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w:t>
            </w:r>
            <w:r w:rsidR="00577275">
              <w:rPr>
                <w:sz w:val="28"/>
                <w:szCs w:val="28"/>
              </w:rPr>
              <w:t>к</w:t>
            </w:r>
            <w:r w:rsidRPr="00914677">
              <w:rPr>
                <w:sz w:val="28"/>
                <w:szCs w:val="28"/>
              </w:rPr>
              <w:t xml:space="preserve">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233CA2">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lastRenderedPageBreak/>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33CA2">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33CA2">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233CA2">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F503C7">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083667" w:rsidRDefault="007F2DA9" w:rsidP="00F503C7">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Pr>
                <w:sz w:val="28"/>
                <w:szCs w:val="28"/>
              </w:rPr>
              <w:t xml:space="preserve">224 </w:t>
            </w:r>
            <w:r w:rsidR="00083667" w:rsidRPr="00083667">
              <w:rPr>
                <w:sz w:val="28"/>
                <w:szCs w:val="28"/>
              </w:rPr>
              <w:t xml:space="preserve">454,3 </w:t>
            </w:r>
            <w:r w:rsidRPr="00083667">
              <w:rPr>
                <w:sz w:val="28"/>
                <w:szCs w:val="28"/>
              </w:rPr>
              <w:t>тыс. рублей, в том числе:</w:t>
            </w:r>
          </w:p>
          <w:p w:rsidR="007F2DA9" w:rsidRPr="00083667" w:rsidRDefault="007F2DA9" w:rsidP="00550D7C">
            <w:pPr>
              <w:rPr>
                <w:sz w:val="28"/>
                <w:szCs w:val="28"/>
              </w:rPr>
            </w:pPr>
            <w:r w:rsidRPr="00083667">
              <w:rPr>
                <w:sz w:val="28"/>
                <w:szCs w:val="28"/>
              </w:rPr>
              <w:t xml:space="preserve">федеральный бюджет – </w:t>
            </w:r>
            <w:r w:rsidR="00083667" w:rsidRPr="00083667">
              <w:rPr>
                <w:sz w:val="28"/>
                <w:szCs w:val="28"/>
              </w:rPr>
              <w:t>7</w:t>
            </w:r>
            <w:r w:rsidR="00083667">
              <w:rPr>
                <w:sz w:val="28"/>
                <w:szCs w:val="28"/>
              </w:rPr>
              <w:t xml:space="preserve"> </w:t>
            </w:r>
            <w:r w:rsidR="00083667" w:rsidRPr="00083667">
              <w:rPr>
                <w:sz w:val="28"/>
                <w:szCs w:val="28"/>
              </w:rPr>
              <w:t xml:space="preserve">422,6 </w:t>
            </w:r>
            <w:r w:rsidRPr="00083667">
              <w:rPr>
                <w:sz w:val="28"/>
                <w:szCs w:val="28"/>
              </w:rPr>
              <w:t>тыс. рублей</w:t>
            </w:r>
            <w:r w:rsidR="00FD2A8F" w:rsidRPr="00083667">
              <w:rPr>
                <w:sz w:val="28"/>
                <w:szCs w:val="28"/>
              </w:rPr>
              <w:t>;</w:t>
            </w:r>
          </w:p>
          <w:p w:rsidR="007F2DA9" w:rsidRPr="00083667" w:rsidRDefault="007F2DA9" w:rsidP="00F503C7">
            <w:pPr>
              <w:rPr>
                <w:sz w:val="28"/>
                <w:szCs w:val="28"/>
              </w:rPr>
            </w:pPr>
            <w:r w:rsidRPr="00083667">
              <w:rPr>
                <w:sz w:val="28"/>
                <w:szCs w:val="28"/>
              </w:rPr>
              <w:t xml:space="preserve">бюджет округа – </w:t>
            </w:r>
            <w:r w:rsidR="00083667">
              <w:rPr>
                <w:sz w:val="28"/>
                <w:szCs w:val="28"/>
              </w:rPr>
              <w:t xml:space="preserve">206 </w:t>
            </w:r>
            <w:r w:rsidR="00083667" w:rsidRPr="00083667">
              <w:rPr>
                <w:sz w:val="28"/>
                <w:szCs w:val="28"/>
              </w:rPr>
              <w:t xml:space="preserve">391,6 </w:t>
            </w:r>
            <w:r w:rsidRPr="00083667">
              <w:rPr>
                <w:sz w:val="28"/>
                <w:szCs w:val="28"/>
              </w:rPr>
              <w:t>тыс. рублей;</w:t>
            </w:r>
          </w:p>
          <w:p w:rsidR="007F2DA9" w:rsidRPr="00083667" w:rsidRDefault="007F2DA9" w:rsidP="008736D7">
            <w:pPr>
              <w:tabs>
                <w:tab w:val="left" w:pos="459"/>
              </w:tabs>
              <w:jc w:val="both"/>
              <w:rPr>
                <w:sz w:val="28"/>
                <w:szCs w:val="28"/>
              </w:rPr>
            </w:pPr>
            <w:r w:rsidRPr="00083667">
              <w:rPr>
                <w:sz w:val="28"/>
                <w:szCs w:val="28"/>
              </w:rPr>
              <w:t xml:space="preserve">бюджет района – </w:t>
            </w:r>
            <w:r w:rsidR="00083667" w:rsidRPr="00083667">
              <w:rPr>
                <w:sz w:val="28"/>
                <w:szCs w:val="28"/>
              </w:rPr>
              <w:t xml:space="preserve">10 640,1 </w:t>
            </w:r>
            <w:r w:rsidRPr="00083667">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233CA2">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архивной информацией с</w:t>
            </w:r>
            <w:r w:rsidR="00082E24">
              <w:rPr>
                <w:sz w:val="28"/>
                <w:szCs w:val="28"/>
              </w:rPr>
              <w:t>о</w:t>
            </w:r>
            <w:r w:rsidR="0079648F">
              <w:rPr>
                <w:sz w:val="28"/>
                <w:szCs w:val="28"/>
              </w:rPr>
              <w:t xml:space="preserve">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w:t>
            </w:r>
            <w:r w:rsidR="007C60F0" w:rsidRPr="00190518">
              <w:rPr>
                <w:sz w:val="28"/>
                <w:szCs w:val="28"/>
              </w:rPr>
              <w:lastRenderedPageBreak/>
              <w:t xml:space="preserve">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w:t>
            </w:r>
            <w:r w:rsidR="00577275">
              <w:rPr>
                <w:sz w:val="28"/>
                <w:szCs w:val="28"/>
              </w:rPr>
              <w:t xml:space="preserve"> </w:t>
            </w:r>
            <w:r w:rsidR="0014451B">
              <w:rPr>
                <w:sz w:val="28"/>
                <w:szCs w:val="28"/>
              </w:rPr>
              <w:t>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Default="002E29D8" w:rsidP="00654EA7">
            <w:pPr>
              <w:pStyle w:val="af3"/>
              <w:ind w:left="0"/>
              <w:jc w:val="both"/>
              <w:rPr>
                <w:sz w:val="28"/>
                <w:szCs w:val="28"/>
              </w:rPr>
            </w:pPr>
            <w:r w:rsidRPr="00854969">
              <w:rPr>
                <w:sz w:val="28"/>
                <w:szCs w:val="28"/>
              </w:rPr>
              <w:t>6. Количество организаций культуры, получив</w:t>
            </w:r>
            <w:r w:rsidR="00854969">
              <w:rPr>
                <w:sz w:val="28"/>
                <w:szCs w:val="28"/>
              </w:rPr>
              <w:t xml:space="preserve">ших современное оборудование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p w:rsidR="0067234E" w:rsidRPr="001D679D" w:rsidRDefault="0067234E" w:rsidP="00654EA7">
            <w:pPr>
              <w:pStyle w:val="af3"/>
              <w:ind w:left="0"/>
              <w:jc w:val="both"/>
              <w:rPr>
                <w:rFonts w:eastAsia="Calibri"/>
                <w:color w:val="FF0000"/>
                <w:sz w:val="28"/>
                <w:szCs w:val="28"/>
                <w:lang w:eastAsia="en-US"/>
              </w:rPr>
            </w:pPr>
            <w:r w:rsidRPr="0067234E">
              <w:rPr>
                <w:sz w:val="28"/>
                <w:szCs w:val="28"/>
              </w:rPr>
              <w:t>7. 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8"/>
                <w:szCs w:val="28"/>
              </w:rPr>
              <w:t>ными датами, аналогичным проекта</w:t>
            </w:r>
            <w:r w:rsidRPr="0067234E">
              <w:rPr>
                <w:sz w:val="28"/>
                <w:szCs w:val="28"/>
              </w:rPr>
              <w:t>м, отобранным по результатам конкурса на  услови</w:t>
            </w:r>
            <w:r w:rsidR="00B23A84">
              <w:rPr>
                <w:sz w:val="28"/>
                <w:szCs w:val="28"/>
              </w:rPr>
              <w:t>я</w:t>
            </w:r>
            <w:r w:rsidR="009B13D6">
              <w:rPr>
                <w:sz w:val="28"/>
                <w:szCs w:val="28"/>
              </w:rPr>
              <w:t>х инициативного бюджетирования –</w:t>
            </w:r>
            <w:r w:rsidRPr="0067234E">
              <w:rPr>
                <w:sz w:val="28"/>
                <w:szCs w:val="28"/>
              </w:rPr>
              <w:t xml:space="preserve"> 100%</w:t>
            </w:r>
          </w:p>
        </w:tc>
      </w:tr>
      <w:tr w:rsidR="002F76B2" w:rsidRPr="009F68E8" w:rsidTr="00233CA2">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F76B2" w:rsidRPr="004F65A1" w:rsidTr="00233CA2">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083667"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D0257C">
              <w:rPr>
                <w:sz w:val="28"/>
                <w:szCs w:val="28"/>
              </w:rPr>
              <w:t xml:space="preserve">793 </w:t>
            </w:r>
            <w:r w:rsidR="00083667" w:rsidRPr="00083667">
              <w:rPr>
                <w:sz w:val="28"/>
                <w:szCs w:val="28"/>
              </w:rPr>
              <w:t>3</w:t>
            </w:r>
            <w:r w:rsidR="00DE1709">
              <w:rPr>
                <w:sz w:val="28"/>
                <w:szCs w:val="28"/>
              </w:rPr>
              <w:t>18,6</w:t>
            </w:r>
            <w:r w:rsidR="00246E24" w:rsidRPr="00083667">
              <w:rPr>
                <w:sz w:val="20"/>
                <w:szCs w:val="20"/>
              </w:rPr>
              <w:t xml:space="preserve"> </w:t>
            </w:r>
            <w:r w:rsidR="003C14C6" w:rsidRPr="00083667">
              <w:rPr>
                <w:sz w:val="28"/>
                <w:szCs w:val="28"/>
              </w:rPr>
              <w:t>тыс. рублей:</w:t>
            </w:r>
          </w:p>
          <w:p w:rsidR="007C60F0" w:rsidRPr="00083667" w:rsidRDefault="007C60F0" w:rsidP="00F503C7">
            <w:pPr>
              <w:tabs>
                <w:tab w:val="num" w:pos="720"/>
              </w:tabs>
              <w:jc w:val="both"/>
              <w:rPr>
                <w:sz w:val="28"/>
                <w:szCs w:val="28"/>
              </w:rPr>
            </w:pPr>
            <w:r w:rsidRPr="00083667">
              <w:rPr>
                <w:sz w:val="28"/>
                <w:szCs w:val="28"/>
              </w:rPr>
              <w:t>2019 год –</w:t>
            </w:r>
            <w:r w:rsidR="000C1422" w:rsidRPr="00083667">
              <w:rPr>
                <w:sz w:val="28"/>
                <w:szCs w:val="28"/>
              </w:rPr>
              <w:t xml:space="preserve"> </w:t>
            </w:r>
            <w:r w:rsidR="00246E24" w:rsidRPr="00083667">
              <w:rPr>
                <w:sz w:val="28"/>
                <w:szCs w:val="28"/>
              </w:rPr>
              <w:t>345</w:t>
            </w:r>
            <w:r w:rsidR="00D0257C">
              <w:rPr>
                <w:sz w:val="28"/>
                <w:szCs w:val="28"/>
              </w:rPr>
              <w:t xml:space="preserve"> </w:t>
            </w:r>
            <w:r w:rsidR="00246E24" w:rsidRPr="00083667">
              <w:rPr>
                <w:sz w:val="28"/>
                <w:szCs w:val="28"/>
              </w:rPr>
              <w:t>7</w:t>
            </w:r>
            <w:r w:rsidR="00DE1709">
              <w:rPr>
                <w:sz w:val="28"/>
                <w:szCs w:val="28"/>
              </w:rPr>
              <w:t>38,6</w:t>
            </w:r>
            <w:r w:rsidR="00246E24" w:rsidRPr="00083667">
              <w:rPr>
                <w:sz w:val="28"/>
                <w:szCs w:val="28"/>
              </w:rPr>
              <w:t xml:space="preserve"> </w:t>
            </w:r>
            <w:r w:rsidRPr="00083667">
              <w:rPr>
                <w:sz w:val="28"/>
                <w:szCs w:val="28"/>
              </w:rPr>
              <w:t>тыс. рублей;</w:t>
            </w:r>
          </w:p>
          <w:p w:rsidR="00F96DC5" w:rsidRPr="00083667" w:rsidRDefault="007C60F0" w:rsidP="00F503C7">
            <w:pPr>
              <w:rPr>
                <w:sz w:val="28"/>
                <w:szCs w:val="28"/>
              </w:rPr>
            </w:pPr>
            <w:r w:rsidRPr="00083667">
              <w:rPr>
                <w:sz w:val="28"/>
                <w:szCs w:val="28"/>
              </w:rPr>
              <w:t xml:space="preserve">2020 год – </w:t>
            </w:r>
            <w:r w:rsidR="00D0257C">
              <w:rPr>
                <w:sz w:val="28"/>
                <w:szCs w:val="28"/>
              </w:rPr>
              <w:t xml:space="preserve">82 </w:t>
            </w:r>
            <w:r w:rsidR="00B44853" w:rsidRPr="00083667">
              <w:rPr>
                <w:sz w:val="28"/>
                <w:szCs w:val="28"/>
              </w:rPr>
              <w:t>7</w:t>
            </w:r>
            <w:r w:rsidR="00083667" w:rsidRPr="00083667">
              <w:rPr>
                <w:sz w:val="28"/>
                <w:szCs w:val="28"/>
              </w:rPr>
              <w:t>45,3</w:t>
            </w:r>
            <w:r w:rsidRPr="00083667">
              <w:rPr>
                <w:sz w:val="28"/>
                <w:szCs w:val="28"/>
              </w:rPr>
              <w:t xml:space="preserve"> тыс. рублей</w:t>
            </w:r>
            <w:r w:rsidR="00654EA7">
              <w:rPr>
                <w:sz w:val="28"/>
                <w:szCs w:val="28"/>
              </w:rPr>
              <w:t>;</w:t>
            </w:r>
          </w:p>
          <w:p w:rsidR="001D679D" w:rsidRPr="00083667" w:rsidRDefault="001D679D" w:rsidP="000D4A7C">
            <w:pPr>
              <w:rPr>
                <w:sz w:val="28"/>
                <w:szCs w:val="28"/>
              </w:rPr>
            </w:pPr>
            <w:r w:rsidRPr="00083667">
              <w:rPr>
                <w:sz w:val="28"/>
                <w:szCs w:val="28"/>
              </w:rPr>
              <w:t xml:space="preserve">2021 год – </w:t>
            </w:r>
            <w:r w:rsidR="00B44853" w:rsidRPr="00083667">
              <w:rPr>
                <w:sz w:val="28"/>
                <w:szCs w:val="28"/>
              </w:rPr>
              <w:t>225</w:t>
            </w:r>
            <w:r w:rsidR="00D0257C">
              <w:rPr>
                <w:sz w:val="28"/>
                <w:szCs w:val="28"/>
              </w:rPr>
              <w:t xml:space="preserve"> </w:t>
            </w:r>
            <w:r w:rsidR="00083667" w:rsidRPr="00083667">
              <w:rPr>
                <w:sz w:val="28"/>
                <w:szCs w:val="28"/>
              </w:rPr>
              <w:t>298,5</w:t>
            </w:r>
            <w:r w:rsidR="00B44853" w:rsidRPr="00083667">
              <w:rPr>
                <w:sz w:val="28"/>
                <w:szCs w:val="28"/>
              </w:rPr>
              <w:t xml:space="preserve"> </w:t>
            </w:r>
            <w:r w:rsidRPr="00083667">
              <w:rPr>
                <w:sz w:val="28"/>
                <w:szCs w:val="28"/>
              </w:rPr>
              <w:t>тыс. рублей</w:t>
            </w:r>
            <w:r w:rsidR="00654EA7">
              <w:rPr>
                <w:sz w:val="28"/>
                <w:szCs w:val="28"/>
              </w:rPr>
              <w:t>;</w:t>
            </w:r>
          </w:p>
          <w:p w:rsidR="004B21AB" w:rsidRPr="00B44853" w:rsidRDefault="004B21AB" w:rsidP="00083667">
            <w:pPr>
              <w:rPr>
                <w:sz w:val="28"/>
                <w:szCs w:val="28"/>
              </w:rPr>
            </w:pPr>
            <w:r w:rsidRPr="00083667">
              <w:rPr>
                <w:sz w:val="28"/>
                <w:szCs w:val="28"/>
              </w:rPr>
              <w:t xml:space="preserve">2022 год – </w:t>
            </w:r>
            <w:r w:rsidR="00D0257C">
              <w:rPr>
                <w:sz w:val="28"/>
                <w:szCs w:val="28"/>
              </w:rPr>
              <w:t xml:space="preserve">139 </w:t>
            </w:r>
            <w:r w:rsidR="00083667" w:rsidRPr="00083667">
              <w:rPr>
                <w:sz w:val="28"/>
                <w:szCs w:val="28"/>
              </w:rPr>
              <w:t>536,2</w:t>
            </w:r>
            <w:r w:rsidR="00B44853" w:rsidRPr="00083667">
              <w:rPr>
                <w:sz w:val="28"/>
                <w:szCs w:val="28"/>
              </w:rPr>
              <w:t xml:space="preserve"> </w:t>
            </w:r>
            <w:r w:rsidRPr="00083667">
              <w:rPr>
                <w:sz w:val="28"/>
                <w:szCs w:val="28"/>
              </w:rPr>
              <w:t>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 xml:space="preserve">обладающего значительным культурным потенциалом, регулярно проводятся мероприятия районного уровня, среди </w:t>
      </w:r>
      <w:r w:rsidRPr="004D4531">
        <w:rPr>
          <w:sz w:val="28"/>
          <w:szCs w:val="28"/>
        </w:rPr>
        <w:lastRenderedPageBreak/>
        <w:t>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656E89" w:rsidRPr="00656E89" w:rsidRDefault="00AA2297" w:rsidP="00656E89">
      <w:pPr>
        <w:pStyle w:val="a5"/>
        <w:ind w:firstLine="708"/>
        <w:jc w:val="both"/>
        <w:rPr>
          <w:rFonts w:ascii="Times New Roman" w:hAnsi="Times New Roman"/>
          <w:sz w:val="28"/>
          <w:szCs w:val="28"/>
        </w:rPr>
      </w:pPr>
      <w:r w:rsidRPr="00656E89">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656E89">
        <w:rPr>
          <w:rFonts w:ascii="Times New Roman" w:hAnsi="Times New Roman"/>
          <w:sz w:val="28"/>
          <w:szCs w:val="28"/>
        </w:rPr>
        <w:br/>
        <w:t xml:space="preserve">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w:t>
      </w:r>
      <w:r w:rsidR="00656E89" w:rsidRPr="00656E89">
        <w:rPr>
          <w:rFonts w:ascii="Times New Roman" w:hAnsi="Times New Roman"/>
          <w:sz w:val="28"/>
          <w:szCs w:val="28"/>
        </w:rPr>
        <w:t>16.08.2019 № 824-р</w:t>
      </w:r>
      <w:r w:rsidR="00656E89">
        <w:rPr>
          <w:rFonts w:ascii="Times New Roman" w:hAnsi="Times New Roman"/>
          <w:sz w:val="28"/>
          <w:szCs w:val="28"/>
        </w:rPr>
        <w:t>.</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lastRenderedPageBreak/>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504AF4" w:rsidRDefault="00504AF4" w:rsidP="00F503C7">
      <w:pPr>
        <w:jc w:val="both"/>
        <w:rPr>
          <w:color w:val="00000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lastRenderedPageBreak/>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w:t>
      </w:r>
      <w:r w:rsidR="00577275">
        <w:rPr>
          <w:rFonts w:ascii="Times New Roman" w:hAnsi="Times New Roman" w:cs="Times New Roman"/>
          <w:sz w:val="28"/>
          <w:szCs w:val="28"/>
        </w:rPr>
        <w:t>ых</w:t>
      </w:r>
      <w:r w:rsidRPr="0077615C">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Соисполнители муниципальной программы несут ответственность за </w:t>
      </w:r>
      <w:r w:rsidRPr="0077615C">
        <w:rPr>
          <w:rFonts w:ascii="Times New Roman" w:hAnsi="Times New Roman"/>
          <w:sz w:val="28"/>
          <w:szCs w:val="28"/>
        </w:rPr>
        <w:lastRenderedPageBreak/>
        <w:t>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9B13D6">
          <w:headerReference w:type="default" r:id="rId11"/>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3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528"/>
      </w:tblGrid>
      <w:tr w:rsidR="004B21AB" w:rsidRPr="00801F8E" w:rsidTr="009B13D6">
        <w:tc>
          <w:tcPr>
            <w:tcW w:w="993" w:type="dxa"/>
            <w:vMerge w:val="restart"/>
            <w:shd w:val="clear" w:color="auto" w:fill="auto"/>
          </w:tcPr>
          <w:p w:rsidR="004B21AB" w:rsidRPr="00696E24" w:rsidRDefault="004B21AB" w:rsidP="00F503C7">
            <w:pPr>
              <w:jc w:val="center"/>
              <w:rPr>
                <w:sz w:val="22"/>
                <w:szCs w:val="22"/>
              </w:rPr>
            </w:pPr>
            <w:r w:rsidRPr="00696E24">
              <w:rPr>
                <w:sz w:val="22"/>
                <w:szCs w:val="22"/>
              </w:rPr>
              <w:t>№</w:t>
            </w:r>
          </w:p>
          <w:p w:rsidR="004B21AB" w:rsidRPr="00696E24" w:rsidRDefault="004B21AB" w:rsidP="00F503C7">
            <w:pPr>
              <w:pStyle w:val="ConsPlusTitle"/>
              <w:widowControl/>
              <w:jc w:val="center"/>
              <w:rPr>
                <w:b w:val="0"/>
                <w:sz w:val="22"/>
                <w:szCs w:val="22"/>
              </w:rPr>
            </w:pPr>
            <w:r w:rsidRPr="00696E24">
              <w:rPr>
                <w:b w:val="0"/>
                <w:sz w:val="22"/>
                <w:szCs w:val="22"/>
              </w:rPr>
              <w:t>пока-зателя</w:t>
            </w:r>
          </w:p>
        </w:tc>
        <w:tc>
          <w:tcPr>
            <w:tcW w:w="2256" w:type="dxa"/>
            <w:vMerge w:val="restart"/>
            <w:shd w:val="clear" w:color="auto" w:fill="auto"/>
          </w:tcPr>
          <w:p w:rsidR="004B21AB" w:rsidRPr="00696E24" w:rsidRDefault="004B21AB"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F503C7">
            <w:pPr>
              <w:jc w:val="center"/>
              <w:rPr>
                <w:sz w:val="22"/>
                <w:szCs w:val="22"/>
              </w:rPr>
            </w:pPr>
            <w:r w:rsidRPr="00696E24">
              <w:rPr>
                <w:sz w:val="22"/>
                <w:szCs w:val="22"/>
              </w:rPr>
              <w:t>Базовый показатель на начало реализации</w:t>
            </w:r>
          </w:p>
          <w:p w:rsidR="004B21AB" w:rsidRPr="00696E24" w:rsidRDefault="004B21AB" w:rsidP="00F503C7">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F503C7">
            <w:pPr>
              <w:jc w:val="center"/>
              <w:rPr>
                <w:sz w:val="22"/>
                <w:szCs w:val="22"/>
              </w:rPr>
            </w:pPr>
            <w:r w:rsidRPr="00654EA7">
              <w:rPr>
                <w:sz w:val="22"/>
                <w:szCs w:val="22"/>
              </w:rPr>
              <w:t>Значение показателя</w:t>
            </w:r>
          </w:p>
          <w:p w:rsidR="004B21AB" w:rsidRPr="00654EA7" w:rsidRDefault="004B21AB" w:rsidP="00F503C7">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F503C7">
            <w:pPr>
              <w:jc w:val="center"/>
              <w:rPr>
                <w:sz w:val="22"/>
                <w:szCs w:val="22"/>
              </w:rPr>
            </w:pPr>
            <w:r w:rsidRPr="00696E24">
              <w:rPr>
                <w:sz w:val="22"/>
                <w:szCs w:val="22"/>
              </w:rPr>
              <w:t>Целевое значение показателя</w:t>
            </w:r>
          </w:p>
          <w:p w:rsidR="004B21AB" w:rsidRPr="00696E24" w:rsidRDefault="004B21AB" w:rsidP="00577275">
            <w:pPr>
              <w:pStyle w:val="ConsPlusTitle"/>
              <w:widowControl/>
              <w:jc w:val="center"/>
              <w:rPr>
                <w:b w:val="0"/>
                <w:sz w:val="22"/>
                <w:szCs w:val="22"/>
              </w:rPr>
            </w:pPr>
            <w:r w:rsidRPr="00696E24">
              <w:rPr>
                <w:b w:val="0"/>
                <w:sz w:val="22"/>
                <w:szCs w:val="22"/>
              </w:rPr>
              <w:t>на момент окончания реализации муници</w:t>
            </w:r>
            <w:r w:rsidR="00577275">
              <w:rPr>
                <w:b w:val="0"/>
                <w:sz w:val="22"/>
                <w:szCs w:val="22"/>
              </w:rPr>
              <w:t>-</w:t>
            </w:r>
            <w:r w:rsidRPr="00696E24">
              <w:rPr>
                <w:b w:val="0"/>
                <w:sz w:val="22"/>
                <w:szCs w:val="22"/>
              </w:rPr>
              <w:t>пальной программы</w:t>
            </w:r>
          </w:p>
        </w:tc>
        <w:tc>
          <w:tcPr>
            <w:tcW w:w="5528" w:type="dxa"/>
            <w:vMerge w:val="restart"/>
          </w:tcPr>
          <w:p w:rsidR="004B21AB" w:rsidRPr="00696E24" w:rsidRDefault="004B21AB" w:rsidP="00F503C7">
            <w:pPr>
              <w:jc w:val="center"/>
              <w:rPr>
                <w:sz w:val="22"/>
                <w:szCs w:val="22"/>
              </w:rPr>
            </w:pPr>
            <w:r w:rsidRPr="00696E24">
              <w:rPr>
                <w:sz w:val="22"/>
                <w:szCs w:val="22"/>
              </w:rPr>
              <w:t>Расчет показателя</w:t>
            </w:r>
          </w:p>
        </w:tc>
      </w:tr>
      <w:tr w:rsidR="004B21AB" w:rsidRPr="00801F8E" w:rsidTr="009B13D6">
        <w:tc>
          <w:tcPr>
            <w:tcW w:w="993" w:type="dxa"/>
            <w:vMerge/>
            <w:shd w:val="clear" w:color="auto" w:fill="auto"/>
          </w:tcPr>
          <w:p w:rsidR="004B21AB" w:rsidRPr="00696E24" w:rsidRDefault="004B21AB" w:rsidP="00F503C7">
            <w:pPr>
              <w:pStyle w:val="ConsPlusTitle"/>
              <w:widowControl/>
              <w:jc w:val="center"/>
              <w:rPr>
                <w:b w:val="0"/>
                <w:sz w:val="22"/>
                <w:szCs w:val="22"/>
              </w:rPr>
            </w:pPr>
          </w:p>
        </w:tc>
        <w:tc>
          <w:tcPr>
            <w:tcW w:w="2256" w:type="dxa"/>
            <w:vMerge/>
            <w:shd w:val="clear" w:color="auto" w:fill="auto"/>
          </w:tcPr>
          <w:p w:rsidR="004B21AB" w:rsidRPr="00696E24" w:rsidRDefault="004B21AB" w:rsidP="00F503C7">
            <w:pPr>
              <w:pStyle w:val="ConsPlusTitle"/>
              <w:widowControl/>
              <w:jc w:val="center"/>
              <w:rPr>
                <w:b w:val="0"/>
                <w:sz w:val="22"/>
                <w:szCs w:val="22"/>
              </w:rPr>
            </w:pPr>
          </w:p>
        </w:tc>
        <w:tc>
          <w:tcPr>
            <w:tcW w:w="1505" w:type="dxa"/>
            <w:vMerge/>
            <w:shd w:val="clear" w:color="auto" w:fill="auto"/>
          </w:tcPr>
          <w:p w:rsidR="004B21AB" w:rsidRPr="00696E24" w:rsidRDefault="004B21AB" w:rsidP="00F503C7">
            <w:pPr>
              <w:pStyle w:val="ConsPlusTitle"/>
              <w:widowControl/>
              <w:jc w:val="center"/>
              <w:rPr>
                <w:b w:val="0"/>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2019</w:t>
            </w:r>
          </w:p>
          <w:p w:rsidR="004B21AB" w:rsidRPr="00654EA7" w:rsidRDefault="004B21AB" w:rsidP="00F503C7">
            <w:pPr>
              <w:jc w:val="center"/>
              <w:rPr>
                <w:sz w:val="22"/>
                <w:szCs w:val="22"/>
              </w:rPr>
            </w:pPr>
            <w:r w:rsidRPr="00654EA7">
              <w:rPr>
                <w:sz w:val="22"/>
                <w:szCs w:val="22"/>
              </w:rPr>
              <w:t>год</w:t>
            </w:r>
          </w:p>
        </w:tc>
        <w:tc>
          <w:tcPr>
            <w:tcW w:w="675" w:type="dxa"/>
            <w:shd w:val="clear" w:color="auto" w:fill="auto"/>
          </w:tcPr>
          <w:p w:rsidR="004B21AB" w:rsidRPr="00654EA7" w:rsidRDefault="004B21AB" w:rsidP="00F503C7">
            <w:pPr>
              <w:jc w:val="center"/>
              <w:rPr>
                <w:sz w:val="22"/>
                <w:szCs w:val="22"/>
              </w:rPr>
            </w:pPr>
            <w:r w:rsidRPr="00654EA7">
              <w:rPr>
                <w:sz w:val="22"/>
                <w:szCs w:val="22"/>
              </w:rPr>
              <w:t>2020</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2021</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735" w:type="dxa"/>
          </w:tcPr>
          <w:p w:rsidR="004B21AB" w:rsidRPr="00654EA7" w:rsidRDefault="004B21AB" w:rsidP="00F503C7">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F503C7">
            <w:pPr>
              <w:pStyle w:val="ConsPlusTitle"/>
              <w:widowControl/>
              <w:jc w:val="center"/>
              <w:rPr>
                <w:b w:val="0"/>
                <w:sz w:val="22"/>
                <w:szCs w:val="22"/>
              </w:rPr>
            </w:pPr>
          </w:p>
        </w:tc>
        <w:tc>
          <w:tcPr>
            <w:tcW w:w="5528" w:type="dxa"/>
            <w:vMerge/>
          </w:tcPr>
          <w:p w:rsidR="004B21AB" w:rsidRPr="00696E24" w:rsidRDefault="004B21AB" w:rsidP="00F503C7">
            <w:pPr>
              <w:pStyle w:val="ConsPlusTitle"/>
              <w:widowControl/>
              <w:jc w:val="center"/>
              <w:rPr>
                <w:b w:val="0"/>
                <w:sz w:val="22"/>
                <w:szCs w:val="22"/>
              </w:rPr>
            </w:pPr>
          </w:p>
        </w:tc>
      </w:tr>
      <w:tr w:rsidR="004B21AB" w:rsidRPr="00801F8E" w:rsidTr="009B13D6">
        <w:tc>
          <w:tcPr>
            <w:tcW w:w="993" w:type="dxa"/>
            <w:shd w:val="clear" w:color="auto" w:fill="auto"/>
          </w:tcPr>
          <w:p w:rsidR="004B21AB" w:rsidRPr="00696E24" w:rsidRDefault="004B21AB" w:rsidP="00F503C7">
            <w:pPr>
              <w:jc w:val="center"/>
              <w:rPr>
                <w:sz w:val="22"/>
                <w:szCs w:val="22"/>
              </w:rPr>
            </w:pPr>
            <w:r w:rsidRPr="00696E24">
              <w:rPr>
                <w:sz w:val="22"/>
                <w:szCs w:val="22"/>
              </w:rPr>
              <w:t>1.</w:t>
            </w:r>
          </w:p>
        </w:tc>
        <w:tc>
          <w:tcPr>
            <w:tcW w:w="2256" w:type="dxa"/>
            <w:shd w:val="clear" w:color="auto" w:fill="auto"/>
          </w:tcPr>
          <w:p w:rsidR="004B21AB" w:rsidRPr="00696E24" w:rsidRDefault="004B21AB" w:rsidP="00F503C7">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F503C7">
            <w:pPr>
              <w:rPr>
                <w:sz w:val="22"/>
                <w:szCs w:val="22"/>
              </w:rPr>
            </w:pPr>
            <w:r w:rsidRPr="00696E24">
              <w:rPr>
                <w:sz w:val="22"/>
                <w:szCs w:val="22"/>
              </w:rPr>
              <w:t>тыс. человек</w:t>
            </w:r>
          </w:p>
        </w:tc>
        <w:tc>
          <w:tcPr>
            <w:tcW w:w="1505" w:type="dxa"/>
            <w:shd w:val="clear" w:color="auto" w:fill="auto"/>
          </w:tcPr>
          <w:p w:rsidR="004B21AB" w:rsidRPr="00412F2A" w:rsidRDefault="00412F2A" w:rsidP="00F503C7">
            <w:pPr>
              <w:jc w:val="center"/>
              <w:rPr>
                <w:sz w:val="22"/>
                <w:szCs w:val="22"/>
              </w:rPr>
            </w:pPr>
            <w:r w:rsidRPr="00412F2A">
              <w:rPr>
                <w:sz w:val="22"/>
                <w:szCs w:val="22"/>
              </w:rPr>
              <w:t>120,1</w:t>
            </w:r>
          </w:p>
          <w:p w:rsidR="004B21AB" w:rsidRPr="00696E24" w:rsidRDefault="004B21AB" w:rsidP="00F503C7">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B72684">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4,3</w:t>
            </w:r>
          </w:p>
        </w:tc>
        <w:tc>
          <w:tcPr>
            <w:tcW w:w="735" w:type="dxa"/>
          </w:tcPr>
          <w:p w:rsidR="004B21AB" w:rsidRPr="00696E24" w:rsidRDefault="00293188" w:rsidP="00F503C7">
            <w:pPr>
              <w:jc w:val="center"/>
              <w:rPr>
                <w:sz w:val="22"/>
                <w:szCs w:val="22"/>
              </w:rPr>
            </w:pPr>
            <w:r>
              <w:rPr>
                <w:sz w:val="22"/>
                <w:szCs w:val="22"/>
              </w:rPr>
              <w:t>5,7</w:t>
            </w:r>
          </w:p>
        </w:tc>
        <w:tc>
          <w:tcPr>
            <w:tcW w:w="1276" w:type="dxa"/>
            <w:shd w:val="clear" w:color="auto" w:fill="auto"/>
          </w:tcPr>
          <w:p w:rsidR="004B21AB" w:rsidRPr="002E29D8" w:rsidRDefault="00860D93" w:rsidP="00F503C7">
            <w:pPr>
              <w:jc w:val="center"/>
              <w:rPr>
                <w:sz w:val="22"/>
                <w:szCs w:val="22"/>
                <w:highlight w:val="yellow"/>
              </w:rPr>
            </w:pPr>
            <w:r w:rsidRPr="00050F8F">
              <w:rPr>
                <w:sz w:val="22"/>
                <w:szCs w:val="22"/>
              </w:rPr>
              <w:t>5.7</w:t>
            </w:r>
          </w:p>
        </w:tc>
        <w:tc>
          <w:tcPr>
            <w:tcW w:w="5528" w:type="dxa"/>
          </w:tcPr>
          <w:p w:rsidR="004B21AB" w:rsidRPr="00696E24" w:rsidRDefault="005164C9" w:rsidP="00654EA7">
            <w:pPr>
              <w:autoSpaceDE w:val="0"/>
              <w:autoSpaceDN w:val="0"/>
              <w:adjustRightInd w:val="0"/>
              <w:jc w:val="both"/>
              <w:rPr>
                <w:rFonts w:eastAsia="Calibri"/>
                <w:sz w:val="22"/>
                <w:szCs w:val="22"/>
                <w:lang w:eastAsia="en-US"/>
              </w:rPr>
            </w:pPr>
            <w:hyperlink r:id="rId12"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54EA7">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w:t>
            </w:r>
            <w:r w:rsidRPr="00696E24">
              <w:rPr>
                <w:rFonts w:ascii="Times New Roman" w:hAnsi="Times New Roman"/>
                <w:sz w:val="22"/>
                <w:szCs w:val="22"/>
              </w:rPr>
              <w:lastRenderedPageBreak/>
              <w:t xml:space="preserve">негосударственных организаций: формы 6-НК, 7-НК, </w:t>
            </w:r>
          </w:p>
          <w:p w:rsidR="004B21AB" w:rsidRPr="00696E24" w:rsidRDefault="004B21AB" w:rsidP="0092246A">
            <w:pPr>
              <w:pStyle w:val="a5"/>
              <w:rPr>
                <w:sz w:val="22"/>
                <w:szCs w:val="22"/>
              </w:rPr>
            </w:pPr>
            <w:r w:rsidRPr="00696E24">
              <w:rPr>
                <w:rFonts w:ascii="Times New Roman" w:hAnsi="Times New Roman"/>
                <w:sz w:val="22"/>
                <w:szCs w:val="22"/>
              </w:rPr>
              <w:t>1-ДШИ</w:t>
            </w:r>
          </w:p>
        </w:tc>
      </w:tr>
      <w:tr w:rsidR="004B21AB" w:rsidRPr="00801F8E" w:rsidTr="009B13D6">
        <w:tc>
          <w:tcPr>
            <w:tcW w:w="993" w:type="dxa"/>
            <w:shd w:val="clear" w:color="auto" w:fill="auto"/>
          </w:tcPr>
          <w:p w:rsidR="004B21AB" w:rsidRPr="00696E24" w:rsidRDefault="004B21AB" w:rsidP="00F503C7">
            <w:pPr>
              <w:jc w:val="center"/>
              <w:rPr>
                <w:sz w:val="22"/>
                <w:szCs w:val="22"/>
              </w:rPr>
            </w:pPr>
            <w:r w:rsidRPr="00696E24">
              <w:rPr>
                <w:sz w:val="22"/>
                <w:szCs w:val="22"/>
              </w:rPr>
              <w:lastRenderedPageBreak/>
              <w:t>2.</w:t>
            </w:r>
          </w:p>
        </w:tc>
        <w:tc>
          <w:tcPr>
            <w:tcW w:w="2256" w:type="dxa"/>
            <w:shd w:val="clear" w:color="auto" w:fill="auto"/>
          </w:tcPr>
          <w:p w:rsidR="004B21AB" w:rsidRPr="00696E24" w:rsidRDefault="004B21AB"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F503C7">
            <w:pPr>
              <w:jc w:val="center"/>
              <w:rPr>
                <w:sz w:val="22"/>
                <w:szCs w:val="22"/>
              </w:rPr>
            </w:pPr>
            <w:r w:rsidRPr="00696E24">
              <w:rPr>
                <w:sz w:val="22"/>
                <w:szCs w:val="22"/>
              </w:rPr>
              <w:t>988</w:t>
            </w:r>
          </w:p>
          <w:p w:rsidR="004B21AB" w:rsidRPr="00696E24" w:rsidRDefault="004B21AB" w:rsidP="00F503C7">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F503C7">
            <w:pPr>
              <w:jc w:val="center"/>
              <w:rPr>
                <w:sz w:val="22"/>
                <w:szCs w:val="22"/>
              </w:rPr>
            </w:pPr>
            <w:r w:rsidRPr="00696E24">
              <w:rPr>
                <w:sz w:val="22"/>
                <w:szCs w:val="22"/>
              </w:rPr>
              <w:t>6</w:t>
            </w:r>
          </w:p>
        </w:tc>
        <w:tc>
          <w:tcPr>
            <w:tcW w:w="675" w:type="dxa"/>
            <w:shd w:val="clear" w:color="auto" w:fill="auto"/>
          </w:tcPr>
          <w:p w:rsidR="004B21AB" w:rsidRPr="00696E24" w:rsidRDefault="004B21AB" w:rsidP="00F503C7">
            <w:pPr>
              <w:jc w:val="center"/>
              <w:rPr>
                <w:sz w:val="22"/>
                <w:szCs w:val="22"/>
              </w:rPr>
            </w:pPr>
            <w:r w:rsidRPr="00696E24">
              <w:rPr>
                <w:sz w:val="22"/>
                <w:szCs w:val="22"/>
              </w:rPr>
              <w:t>9</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12</w:t>
            </w:r>
          </w:p>
        </w:tc>
        <w:tc>
          <w:tcPr>
            <w:tcW w:w="735" w:type="dxa"/>
          </w:tcPr>
          <w:p w:rsidR="004B21AB" w:rsidRPr="00696E24" w:rsidRDefault="00B44853" w:rsidP="00F503C7">
            <w:pPr>
              <w:jc w:val="center"/>
              <w:rPr>
                <w:sz w:val="22"/>
                <w:szCs w:val="22"/>
              </w:rPr>
            </w:pPr>
            <w:r>
              <w:rPr>
                <w:sz w:val="22"/>
                <w:szCs w:val="22"/>
              </w:rPr>
              <w:t>12,5</w:t>
            </w:r>
          </w:p>
        </w:tc>
        <w:tc>
          <w:tcPr>
            <w:tcW w:w="1276" w:type="dxa"/>
            <w:shd w:val="clear" w:color="auto" w:fill="auto"/>
          </w:tcPr>
          <w:p w:rsidR="004B21AB" w:rsidRPr="00B44853" w:rsidRDefault="004B21AB" w:rsidP="00F503C7">
            <w:pPr>
              <w:jc w:val="center"/>
              <w:rPr>
                <w:sz w:val="22"/>
                <w:szCs w:val="22"/>
                <w:highlight w:val="yellow"/>
              </w:rPr>
            </w:pPr>
            <w:r w:rsidRPr="00050F8F">
              <w:rPr>
                <w:sz w:val="22"/>
                <w:szCs w:val="22"/>
              </w:rPr>
              <w:t>12,5</w:t>
            </w:r>
          </w:p>
        </w:tc>
        <w:tc>
          <w:tcPr>
            <w:tcW w:w="5528" w:type="dxa"/>
          </w:tcPr>
          <w:p w:rsidR="004B21AB" w:rsidRPr="00696E24" w:rsidRDefault="005164C9" w:rsidP="00F503C7">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9B13D6">
        <w:tc>
          <w:tcPr>
            <w:tcW w:w="993" w:type="dxa"/>
            <w:shd w:val="clear" w:color="auto" w:fill="auto"/>
          </w:tcPr>
          <w:p w:rsidR="004B21AB" w:rsidRPr="00696E24" w:rsidRDefault="004B21AB" w:rsidP="00F503C7">
            <w:pPr>
              <w:jc w:val="center"/>
              <w:rPr>
                <w:sz w:val="22"/>
                <w:szCs w:val="22"/>
              </w:rPr>
            </w:pPr>
            <w:r w:rsidRPr="00696E24">
              <w:rPr>
                <w:sz w:val="22"/>
                <w:szCs w:val="22"/>
              </w:rPr>
              <w:t>3.</w:t>
            </w:r>
          </w:p>
        </w:tc>
        <w:tc>
          <w:tcPr>
            <w:tcW w:w="2256" w:type="dxa"/>
            <w:shd w:val="clear" w:color="auto" w:fill="auto"/>
          </w:tcPr>
          <w:p w:rsidR="004B21AB" w:rsidRPr="00696E24" w:rsidRDefault="004B21AB" w:rsidP="00F503C7">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F503C7">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F503C7">
            <w:pPr>
              <w:jc w:val="center"/>
              <w:rPr>
                <w:sz w:val="22"/>
                <w:szCs w:val="22"/>
              </w:rPr>
            </w:pPr>
            <w:r w:rsidRPr="00696E24">
              <w:rPr>
                <w:sz w:val="22"/>
                <w:szCs w:val="22"/>
              </w:rPr>
              <w:t>140</w:t>
            </w:r>
          </w:p>
        </w:tc>
        <w:tc>
          <w:tcPr>
            <w:tcW w:w="675" w:type="dxa"/>
            <w:shd w:val="clear" w:color="auto" w:fill="auto"/>
          </w:tcPr>
          <w:p w:rsidR="004B21AB" w:rsidRPr="00696E24" w:rsidRDefault="004B21AB" w:rsidP="00F503C7">
            <w:pPr>
              <w:jc w:val="center"/>
              <w:rPr>
                <w:sz w:val="22"/>
                <w:szCs w:val="22"/>
              </w:rPr>
            </w:pPr>
            <w:r w:rsidRPr="00696E24">
              <w:rPr>
                <w:sz w:val="22"/>
                <w:szCs w:val="22"/>
              </w:rPr>
              <w:t>150</w:t>
            </w:r>
          </w:p>
        </w:tc>
        <w:tc>
          <w:tcPr>
            <w:tcW w:w="675" w:type="dxa"/>
            <w:shd w:val="clear" w:color="auto" w:fill="auto"/>
          </w:tcPr>
          <w:p w:rsidR="004B21AB" w:rsidRPr="00696E24" w:rsidRDefault="004B21AB" w:rsidP="00F503C7">
            <w:pPr>
              <w:jc w:val="center"/>
              <w:rPr>
                <w:sz w:val="22"/>
                <w:szCs w:val="22"/>
              </w:rPr>
            </w:pPr>
            <w:r w:rsidRPr="00696E24">
              <w:rPr>
                <w:sz w:val="22"/>
                <w:szCs w:val="22"/>
              </w:rPr>
              <w:t>160</w:t>
            </w:r>
          </w:p>
        </w:tc>
        <w:tc>
          <w:tcPr>
            <w:tcW w:w="675" w:type="dxa"/>
            <w:shd w:val="clear" w:color="auto" w:fill="auto"/>
          </w:tcPr>
          <w:p w:rsidR="004B21AB" w:rsidRPr="00696E24" w:rsidRDefault="004B21AB" w:rsidP="00F503C7">
            <w:pPr>
              <w:jc w:val="center"/>
              <w:rPr>
                <w:sz w:val="22"/>
                <w:szCs w:val="22"/>
              </w:rPr>
            </w:pPr>
            <w:r w:rsidRPr="00696E24">
              <w:rPr>
                <w:sz w:val="22"/>
                <w:szCs w:val="22"/>
              </w:rPr>
              <w:t>170</w:t>
            </w:r>
          </w:p>
        </w:tc>
        <w:tc>
          <w:tcPr>
            <w:tcW w:w="735" w:type="dxa"/>
          </w:tcPr>
          <w:p w:rsidR="004B21AB" w:rsidRPr="00696E24" w:rsidRDefault="00B44853" w:rsidP="00F503C7">
            <w:pPr>
              <w:jc w:val="center"/>
              <w:rPr>
                <w:sz w:val="22"/>
                <w:szCs w:val="22"/>
              </w:rPr>
            </w:pPr>
            <w:r>
              <w:rPr>
                <w:sz w:val="22"/>
                <w:szCs w:val="22"/>
              </w:rPr>
              <w:t>180</w:t>
            </w:r>
          </w:p>
        </w:tc>
        <w:tc>
          <w:tcPr>
            <w:tcW w:w="1276" w:type="dxa"/>
            <w:shd w:val="clear" w:color="auto" w:fill="auto"/>
          </w:tcPr>
          <w:p w:rsidR="004B21AB" w:rsidRPr="00B44853" w:rsidRDefault="00B44853" w:rsidP="00F503C7">
            <w:pPr>
              <w:jc w:val="center"/>
              <w:rPr>
                <w:sz w:val="22"/>
                <w:szCs w:val="22"/>
                <w:highlight w:val="yellow"/>
              </w:rPr>
            </w:pPr>
            <w:r w:rsidRPr="00B44853">
              <w:rPr>
                <w:sz w:val="22"/>
                <w:szCs w:val="22"/>
              </w:rPr>
              <w:t>18</w:t>
            </w:r>
            <w:r w:rsidR="004B21AB" w:rsidRPr="00B44853">
              <w:rPr>
                <w:sz w:val="22"/>
                <w:szCs w:val="22"/>
              </w:rPr>
              <w:t>0</w:t>
            </w:r>
          </w:p>
        </w:tc>
        <w:tc>
          <w:tcPr>
            <w:tcW w:w="5528" w:type="dxa"/>
          </w:tcPr>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4B21AB" w:rsidRPr="00696E24" w:rsidRDefault="004B21AB" w:rsidP="00654EA7">
            <w:pPr>
              <w:overflowPunct w:val="0"/>
              <w:jc w:val="both"/>
              <w:rPr>
                <w:sz w:val="22"/>
                <w:szCs w:val="22"/>
              </w:rPr>
            </w:pPr>
            <w:r w:rsidRPr="00696E24">
              <w:rPr>
                <w:sz w:val="22"/>
                <w:szCs w:val="22"/>
              </w:rPr>
              <w:t xml:space="preserve">Р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9B13D6">
        <w:tc>
          <w:tcPr>
            <w:tcW w:w="993" w:type="dxa"/>
            <w:shd w:val="clear" w:color="auto" w:fill="auto"/>
          </w:tcPr>
          <w:p w:rsidR="004B21AB" w:rsidRPr="00696E24" w:rsidRDefault="004B21AB" w:rsidP="00F503C7">
            <w:pPr>
              <w:jc w:val="center"/>
              <w:rPr>
                <w:sz w:val="22"/>
                <w:szCs w:val="22"/>
              </w:rPr>
            </w:pPr>
            <w:r w:rsidRPr="00696E24">
              <w:rPr>
                <w:sz w:val="22"/>
                <w:szCs w:val="22"/>
              </w:rPr>
              <w:t>4.</w:t>
            </w:r>
          </w:p>
        </w:tc>
        <w:tc>
          <w:tcPr>
            <w:tcW w:w="2256" w:type="dxa"/>
            <w:shd w:val="clear" w:color="auto" w:fill="auto"/>
          </w:tcPr>
          <w:p w:rsidR="004B21AB" w:rsidRPr="00696E24" w:rsidRDefault="004B21AB"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27</w:t>
            </w:r>
          </w:p>
        </w:tc>
        <w:tc>
          <w:tcPr>
            <w:tcW w:w="675" w:type="dxa"/>
            <w:shd w:val="clear" w:color="auto" w:fill="auto"/>
          </w:tcPr>
          <w:p w:rsidR="004B21AB" w:rsidRPr="00696E24" w:rsidRDefault="004B21AB" w:rsidP="00F503C7">
            <w:pPr>
              <w:jc w:val="center"/>
              <w:rPr>
                <w:sz w:val="22"/>
                <w:szCs w:val="22"/>
              </w:rPr>
            </w:pPr>
            <w:r w:rsidRPr="00696E24">
              <w:rPr>
                <w:sz w:val="22"/>
                <w:szCs w:val="22"/>
              </w:rPr>
              <w:t>29</w:t>
            </w:r>
          </w:p>
        </w:tc>
        <w:tc>
          <w:tcPr>
            <w:tcW w:w="675" w:type="dxa"/>
            <w:shd w:val="clear" w:color="auto" w:fill="auto"/>
          </w:tcPr>
          <w:p w:rsidR="004B21AB" w:rsidRPr="00696E24" w:rsidRDefault="004B21AB" w:rsidP="00F503C7">
            <w:pPr>
              <w:jc w:val="center"/>
              <w:rPr>
                <w:sz w:val="22"/>
                <w:szCs w:val="22"/>
              </w:rPr>
            </w:pPr>
            <w:r w:rsidRPr="00696E24">
              <w:rPr>
                <w:sz w:val="22"/>
                <w:szCs w:val="22"/>
              </w:rPr>
              <w:t>31</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528" w:type="dxa"/>
          </w:tcPr>
          <w:p w:rsidR="004B21AB" w:rsidRPr="00696E24" w:rsidRDefault="005164C9" w:rsidP="00654EA7">
            <w:pPr>
              <w:pStyle w:val="ConsPlusNormal"/>
              <w:ind w:firstLine="0"/>
              <w:jc w:val="both"/>
              <w:rPr>
                <w:rFonts w:ascii="Times New Roman" w:hAnsi="Times New Roman" w:cs="Times New Roman"/>
                <w:sz w:val="22"/>
                <w:szCs w:val="22"/>
              </w:rPr>
            </w:pPr>
            <w:hyperlink r:id="rId14"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54EA7">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9B13D6">
        <w:tc>
          <w:tcPr>
            <w:tcW w:w="993" w:type="dxa"/>
            <w:shd w:val="clear" w:color="auto" w:fill="auto"/>
          </w:tcPr>
          <w:p w:rsidR="004B21AB" w:rsidRPr="00696E24" w:rsidRDefault="004B21AB" w:rsidP="00F503C7">
            <w:pPr>
              <w:jc w:val="center"/>
              <w:rPr>
                <w:sz w:val="22"/>
                <w:szCs w:val="22"/>
              </w:rPr>
            </w:pPr>
            <w:r w:rsidRPr="00696E24">
              <w:rPr>
                <w:sz w:val="22"/>
                <w:szCs w:val="22"/>
              </w:rPr>
              <w:t>5.</w:t>
            </w:r>
          </w:p>
        </w:tc>
        <w:tc>
          <w:tcPr>
            <w:tcW w:w="2256" w:type="dxa"/>
            <w:shd w:val="clear" w:color="auto" w:fill="auto"/>
          </w:tcPr>
          <w:p w:rsidR="004B21AB" w:rsidRPr="00696E24" w:rsidRDefault="004B21AB" w:rsidP="00F503C7">
            <w:pPr>
              <w:rPr>
                <w:sz w:val="22"/>
                <w:szCs w:val="22"/>
              </w:rPr>
            </w:pPr>
            <w:r w:rsidRPr="00696E24">
              <w:rPr>
                <w:sz w:val="22"/>
                <w:szCs w:val="22"/>
              </w:rPr>
              <w:t xml:space="preserve">Доля граждан, получивших услуги в негосударственных, в том числе некоммерческих организациях, в общем числе граждан, получивших услуги в </w:t>
            </w:r>
            <w:r w:rsidRPr="00696E24">
              <w:rPr>
                <w:sz w:val="22"/>
                <w:szCs w:val="22"/>
              </w:rPr>
              <w:lastRenderedPageBreak/>
              <w:t>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lastRenderedPageBreak/>
              <w:t>26</w:t>
            </w:r>
          </w:p>
        </w:tc>
        <w:tc>
          <w:tcPr>
            <w:tcW w:w="675" w:type="dxa"/>
            <w:shd w:val="clear" w:color="auto" w:fill="auto"/>
          </w:tcPr>
          <w:p w:rsidR="004B21AB" w:rsidRPr="00696E24" w:rsidRDefault="004B21AB" w:rsidP="00F503C7">
            <w:pPr>
              <w:jc w:val="center"/>
              <w:rPr>
                <w:sz w:val="22"/>
                <w:szCs w:val="22"/>
              </w:rPr>
            </w:pPr>
            <w:r w:rsidRPr="00696E24">
              <w:rPr>
                <w:sz w:val="22"/>
                <w:szCs w:val="22"/>
              </w:rPr>
              <w:t>28</w:t>
            </w:r>
          </w:p>
        </w:tc>
        <w:tc>
          <w:tcPr>
            <w:tcW w:w="675" w:type="dxa"/>
            <w:shd w:val="clear" w:color="auto" w:fill="auto"/>
          </w:tcPr>
          <w:p w:rsidR="004B21AB" w:rsidRPr="00696E24" w:rsidRDefault="004B21AB" w:rsidP="00F503C7">
            <w:pPr>
              <w:jc w:val="center"/>
              <w:rPr>
                <w:sz w:val="22"/>
                <w:szCs w:val="22"/>
              </w:rPr>
            </w:pPr>
            <w:r w:rsidRPr="00696E24">
              <w:rPr>
                <w:sz w:val="22"/>
                <w:szCs w:val="22"/>
              </w:rPr>
              <w:t>30</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528" w:type="dxa"/>
          </w:tcPr>
          <w:p w:rsidR="004B21AB" w:rsidRPr="00696E24" w:rsidRDefault="005164C9" w:rsidP="00A97AF2">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083667" w:rsidRDefault="004B21AB" w:rsidP="00A97AF2">
            <w:pPr>
              <w:widowControl w:val="0"/>
              <w:autoSpaceDE w:val="0"/>
              <w:autoSpaceDN w:val="0"/>
              <w:adjustRightInd w:val="0"/>
              <w:jc w:val="both"/>
              <w:rPr>
                <w:sz w:val="22"/>
                <w:szCs w:val="22"/>
              </w:rPr>
            </w:pPr>
            <w:r w:rsidRPr="00696E24">
              <w:rPr>
                <w:sz w:val="22"/>
                <w:szCs w:val="22"/>
              </w:rPr>
              <w:t xml:space="preserve">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w:t>
            </w:r>
            <w:r w:rsidRPr="00696E24">
              <w:rPr>
                <w:sz w:val="22"/>
                <w:szCs w:val="22"/>
              </w:rPr>
              <w:lastRenderedPageBreak/>
              <w:t>собственности</w:t>
            </w:r>
          </w:p>
          <w:p w:rsidR="004B21AB" w:rsidRPr="00083667" w:rsidRDefault="004B21AB" w:rsidP="00083667">
            <w:pPr>
              <w:jc w:val="right"/>
              <w:rPr>
                <w:sz w:val="22"/>
                <w:szCs w:val="22"/>
              </w:rPr>
            </w:pPr>
          </w:p>
        </w:tc>
      </w:tr>
      <w:tr w:rsidR="002E29D8" w:rsidRPr="00C937CD" w:rsidTr="009B13D6">
        <w:tc>
          <w:tcPr>
            <w:tcW w:w="993" w:type="dxa"/>
            <w:shd w:val="clear" w:color="auto" w:fill="auto"/>
          </w:tcPr>
          <w:p w:rsidR="002E29D8" w:rsidRPr="00C937CD" w:rsidRDefault="002E29D8" w:rsidP="002E29D8">
            <w:pPr>
              <w:jc w:val="center"/>
              <w:rPr>
                <w:sz w:val="22"/>
                <w:szCs w:val="22"/>
              </w:rPr>
            </w:pPr>
            <w:r w:rsidRPr="00C937CD">
              <w:rPr>
                <w:sz w:val="22"/>
                <w:szCs w:val="22"/>
              </w:rPr>
              <w:lastRenderedPageBreak/>
              <w:t>6.</w:t>
            </w:r>
          </w:p>
        </w:tc>
        <w:tc>
          <w:tcPr>
            <w:tcW w:w="2256" w:type="dxa"/>
            <w:shd w:val="clear" w:color="auto" w:fill="auto"/>
          </w:tcPr>
          <w:p w:rsidR="002E29D8" w:rsidRPr="00C937CD" w:rsidRDefault="002E29D8" w:rsidP="00A97AF2">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C937CD" w:rsidRDefault="002E29D8" w:rsidP="002E29D8">
            <w:pPr>
              <w:jc w:val="center"/>
              <w:rPr>
                <w:sz w:val="22"/>
                <w:szCs w:val="22"/>
              </w:rPr>
            </w:pPr>
            <w:r w:rsidRPr="00C937CD">
              <w:rPr>
                <w:sz w:val="22"/>
                <w:szCs w:val="22"/>
              </w:rPr>
              <w:t>1</w:t>
            </w:r>
          </w:p>
        </w:tc>
        <w:tc>
          <w:tcPr>
            <w:tcW w:w="67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050F8F" w:rsidRDefault="002E29D8" w:rsidP="002E29D8">
            <w:pPr>
              <w:jc w:val="center"/>
              <w:rPr>
                <w:sz w:val="22"/>
                <w:szCs w:val="22"/>
              </w:rPr>
            </w:pPr>
            <w:r w:rsidRPr="00050F8F">
              <w:rPr>
                <w:sz w:val="22"/>
                <w:szCs w:val="22"/>
              </w:rPr>
              <w:t>1</w:t>
            </w:r>
          </w:p>
        </w:tc>
        <w:tc>
          <w:tcPr>
            <w:tcW w:w="735" w:type="dxa"/>
          </w:tcPr>
          <w:p w:rsidR="002E29D8" w:rsidRPr="00050F8F" w:rsidRDefault="00C937CD" w:rsidP="002E29D8">
            <w:pPr>
              <w:jc w:val="center"/>
              <w:rPr>
                <w:sz w:val="22"/>
                <w:szCs w:val="22"/>
              </w:rPr>
            </w:pPr>
            <w:r w:rsidRPr="00050F8F">
              <w:rPr>
                <w:sz w:val="22"/>
                <w:szCs w:val="22"/>
              </w:rPr>
              <w:t>0</w:t>
            </w:r>
          </w:p>
        </w:tc>
        <w:tc>
          <w:tcPr>
            <w:tcW w:w="1276" w:type="dxa"/>
            <w:shd w:val="clear" w:color="auto" w:fill="auto"/>
          </w:tcPr>
          <w:p w:rsidR="002E29D8" w:rsidRPr="00050F8F" w:rsidRDefault="00050F8F" w:rsidP="00F503C7">
            <w:pPr>
              <w:jc w:val="center"/>
              <w:rPr>
                <w:sz w:val="22"/>
                <w:szCs w:val="22"/>
              </w:rPr>
            </w:pPr>
            <w:r w:rsidRPr="00050F8F">
              <w:rPr>
                <w:sz w:val="22"/>
                <w:szCs w:val="22"/>
              </w:rPr>
              <w:t>2</w:t>
            </w:r>
          </w:p>
        </w:tc>
        <w:tc>
          <w:tcPr>
            <w:tcW w:w="5528" w:type="dxa"/>
          </w:tcPr>
          <w:p w:rsidR="00C937CD" w:rsidRPr="00C937CD" w:rsidRDefault="005164C9" w:rsidP="00C937CD">
            <w:pPr>
              <w:pStyle w:val="ConsPlusNormal"/>
              <w:ind w:firstLine="0"/>
              <w:rPr>
                <w:rFonts w:ascii="Times New Roman" w:hAnsi="Times New Roman" w:cs="Times New Roman"/>
                <w:sz w:val="22"/>
                <w:szCs w:val="22"/>
              </w:rPr>
            </w:pPr>
            <w:hyperlink r:id="rId16"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C937CD">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C937CD">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r w:rsidR="0067234E" w:rsidRPr="0067234E" w:rsidTr="009B13D6">
        <w:tc>
          <w:tcPr>
            <w:tcW w:w="993" w:type="dxa"/>
            <w:shd w:val="clear" w:color="auto" w:fill="auto"/>
          </w:tcPr>
          <w:p w:rsidR="0067234E" w:rsidRPr="0067234E" w:rsidRDefault="0067234E" w:rsidP="002E29D8">
            <w:pPr>
              <w:jc w:val="center"/>
              <w:rPr>
                <w:sz w:val="22"/>
                <w:szCs w:val="22"/>
              </w:rPr>
            </w:pPr>
            <w:r w:rsidRPr="0067234E">
              <w:rPr>
                <w:sz w:val="22"/>
                <w:szCs w:val="22"/>
              </w:rPr>
              <w:t>7.</w:t>
            </w:r>
          </w:p>
        </w:tc>
        <w:tc>
          <w:tcPr>
            <w:tcW w:w="2256" w:type="dxa"/>
            <w:shd w:val="clear" w:color="auto" w:fill="auto"/>
          </w:tcPr>
          <w:p w:rsidR="0067234E" w:rsidRPr="0067234E" w:rsidRDefault="0067234E" w:rsidP="00B23A84">
            <w:pPr>
              <w:rPr>
                <w:sz w:val="22"/>
                <w:szCs w:val="22"/>
              </w:rPr>
            </w:pPr>
            <w:r w:rsidRPr="0067234E">
              <w:rPr>
                <w:sz w:val="22"/>
                <w:szCs w:val="22"/>
              </w:rPr>
              <w:t>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2"/>
                <w:szCs w:val="22"/>
              </w:rPr>
              <w:t>ными датами, аналогичным проекта</w:t>
            </w:r>
            <w:r w:rsidRPr="0067234E">
              <w:rPr>
                <w:sz w:val="22"/>
                <w:szCs w:val="22"/>
              </w:rPr>
              <w:t>м, отобранным по результатам конкурса на  условия</w:t>
            </w:r>
            <w:r w:rsidR="00B23A84">
              <w:rPr>
                <w:sz w:val="22"/>
                <w:szCs w:val="22"/>
              </w:rPr>
              <w:t>х инициативного бюджетирования</w:t>
            </w:r>
          </w:p>
        </w:tc>
        <w:tc>
          <w:tcPr>
            <w:tcW w:w="1505" w:type="dxa"/>
            <w:shd w:val="clear" w:color="auto" w:fill="auto"/>
          </w:tcPr>
          <w:p w:rsidR="0067234E" w:rsidRPr="0067234E" w:rsidRDefault="0067234E" w:rsidP="002E29D8">
            <w:pPr>
              <w:jc w:val="center"/>
              <w:rPr>
                <w:sz w:val="22"/>
                <w:szCs w:val="22"/>
              </w:rPr>
            </w:pPr>
            <w:r w:rsidRPr="0067234E">
              <w:rPr>
                <w:sz w:val="22"/>
                <w:szCs w:val="22"/>
              </w:rPr>
              <w:t>0</w:t>
            </w:r>
          </w:p>
        </w:tc>
        <w:tc>
          <w:tcPr>
            <w:tcW w:w="675" w:type="dxa"/>
            <w:shd w:val="clear" w:color="auto" w:fill="auto"/>
          </w:tcPr>
          <w:p w:rsidR="0067234E" w:rsidRPr="0067234E" w:rsidRDefault="0067234E" w:rsidP="002E29D8">
            <w:pPr>
              <w:jc w:val="center"/>
              <w:rPr>
                <w:sz w:val="22"/>
                <w:szCs w:val="22"/>
              </w:rPr>
            </w:pPr>
            <w:r w:rsidRPr="0067234E">
              <w:rPr>
                <w:sz w:val="22"/>
                <w:szCs w:val="22"/>
              </w:rPr>
              <w:t>0</w:t>
            </w:r>
          </w:p>
        </w:tc>
        <w:tc>
          <w:tcPr>
            <w:tcW w:w="675" w:type="dxa"/>
            <w:shd w:val="clear" w:color="auto" w:fill="auto"/>
          </w:tcPr>
          <w:p w:rsidR="0067234E" w:rsidRPr="0067234E" w:rsidRDefault="0067234E" w:rsidP="002E29D8">
            <w:pPr>
              <w:jc w:val="center"/>
              <w:rPr>
                <w:sz w:val="22"/>
                <w:szCs w:val="22"/>
              </w:rPr>
            </w:pPr>
            <w:r w:rsidRPr="0067234E">
              <w:rPr>
                <w:sz w:val="22"/>
                <w:szCs w:val="22"/>
              </w:rPr>
              <w:t>100</w:t>
            </w:r>
          </w:p>
        </w:tc>
        <w:tc>
          <w:tcPr>
            <w:tcW w:w="675" w:type="dxa"/>
            <w:shd w:val="clear" w:color="auto" w:fill="auto"/>
          </w:tcPr>
          <w:p w:rsidR="0067234E" w:rsidRPr="0067234E" w:rsidRDefault="0067234E" w:rsidP="002E29D8">
            <w:pPr>
              <w:jc w:val="center"/>
              <w:rPr>
                <w:sz w:val="22"/>
                <w:szCs w:val="22"/>
              </w:rPr>
            </w:pPr>
            <w:r w:rsidRPr="0067234E">
              <w:rPr>
                <w:sz w:val="22"/>
                <w:szCs w:val="22"/>
              </w:rPr>
              <w:t>100</w:t>
            </w:r>
          </w:p>
        </w:tc>
        <w:tc>
          <w:tcPr>
            <w:tcW w:w="735" w:type="dxa"/>
          </w:tcPr>
          <w:p w:rsidR="0067234E" w:rsidRPr="0067234E" w:rsidRDefault="0067234E" w:rsidP="002E29D8">
            <w:pPr>
              <w:jc w:val="center"/>
              <w:rPr>
                <w:sz w:val="22"/>
                <w:szCs w:val="22"/>
              </w:rPr>
            </w:pPr>
            <w:r w:rsidRPr="0067234E">
              <w:rPr>
                <w:sz w:val="22"/>
                <w:szCs w:val="22"/>
              </w:rPr>
              <w:t>100</w:t>
            </w:r>
          </w:p>
        </w:tc>
        <w:tc>
          <w:tcPr>
            <w:tcW w:w="1276" w:type="dxa"/>
            <w:shd w:val="clear" w:color="auto" w:fill="auto"/>
          </w:tcPr>
          <w:p w:rsidR="0067234E" w:rsidRPr="0067234E" w:rsidRDefault="0067234E" w:rsidP="00F503C7">
            <w:pPr>
              <w:jc w:val="center"/>
              <w:rPr>
                <w:sz w:val="22"/>
                <w:szCs w:val="22"/>
              </w:rPr>
            </w:pPr>
            <w:r w:rsidRPr="0067234E">
              <w:rPr>
                <w:sz w:val="22"/>
                <w:szCs w:val="22"/>
              </w:rPr>
              <w:t>100</w:t>
            </w:r>
          </w:p>
        </w:tc>
        <w:tc>
          <w:tcPr>
            <w:tcW w:w="5528" w:type="dxa"/>
          </w:tcPr>
          <w:p w:rsidR="0067234E" w:rsidRPr="0067234E" w:rsidRDefault="0067234E" w:rsidP="0067234E">
            <w:pPr>
              <w:jc w:val="both"/>
              <w:rPr>
                <w:shd w:val="clear" w:color="auto" w:fill="FFFFFF"/>
              </w:rPr>
            </w:pPr>
            <w:r w:rsidRPr="0067234E">
              <w:rPr>
                <w:shd w:val="clear" w:color="auto" w:fill="FFFFFF"/>
              </w:rPr>
              <w:t xml:space="preserve">рассчитывается по формуле: </w:t>
            </w:r>
          </w:p>
          <w:p w:rsidR="0067234E" w:rsidRPr="0067234E" w:rsidRDefault="0067234E" w:rsidP="0067234E">
            <w:pPr>
              <w:pStyle w:val="ConsPlusNormal"/>
              <w:ind w:firstLine="0"/>
              <w:jc w:val="both"/>
              <w:rPr>
                <w:rFonts w:ascii="Times New Roman" w:hAnsi="Times New Roman" w:cs="Times New Roman"/>
                <w:sz w:val="24"/>
                <w:szCs w:val="24"/>
              </w:rPr>
            </w:pPr>
            <w:r w:rsidRPr="0067234E">
              <w:rPr>
                <w:rFonts w:ascii="Times New Roman" w:hAnsi="Times New Roman" w:cs="Times New Roman"/>
                <w:sz w:val="24"/>
                <w:szCs w:val="24"/>
              </w:rPr>
              <w:t>КНПфк / КНПпл x 100, где:</w:t>
            </w:r>
          </w:p>
          <w:p w:rsidR="0067234E" w:rsidRPr="0067234E" w:rsidRDefault="009B13D6" w:rsidP="0067234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КНПфк –</w:t>
            </w:r>
            <w:r w:rsidR="0067234E" w:rsidRPr="0067234E">
              <w:rPr>
                <w:rFonts w:ascii="Times New Roman" w:hAnsi="Times New Roman" w:cs="Times New Roman"/>
                <w:sz w:val="24"/>
                <w:szCs w:val="24"/>
              </w:rPr>
              <w:t xml:space="preserve"> количество населенных пунктов, в которых проведены мероприятия в связи с наступившими юбилейными датами;</w:t>
            </w:r>
          </w:p>
          <w:p w:rsidR="0067234E" w:rsidRPr="0067234E" w:rsidRDefault="009B13D6" w:rsidP="0067234E">
            <w:pPr>
              <w:pStyle w:val="ConsPlusNormal"/>
              <w:ind w:firstLine="0"/>
            </w:pPr>
            <w:r>
              <w:rPr>
                <w:rFonts w:ascii="Times New Roman" w:hAnsi="Times New Roman" w:cs="Times New Roman"/>
                <w:sz w:val="24"/>
                <w:szCs w:val="24"/>
              </w:rPr>
              <w:t>КНПпл –</w:t>
            </w:r>
            <w:r w:rsidR="0067234E" w:rsidRPr="0067234E">
              <w:rPr>
                <w:rFonts w:ascii="Times New Roman" w:hAnsi="Times New Roman" w:cs="Times New Roman"/>
                <w:sz w:val="24"/>
                <w:szCs w:val="24"/>
              </w:rPr>
              <w:t xml:space="preserve"> количество населенных пунктов,  в которых запланировано проведение мероприятий в связи с наступившими юбилейными датами</w:t>
            </w:r>
          </w:p>
        </w:tc>
      </w:tr>
    </w:tbl>
    <w:p w:rsidR="009B13D6" w:rsidRDefault="009B13D6" w:rsidP="00F503C7">
      <w:pPr>
        <w:shd w:val="clear" w:color="auto" w:fill="FFFFFF"/>
        <w:autoSpaceDE w:val="0"/>
        <w:autoSpaceDN w:val="0"/>
        <w:adjustRightInd w:val="0"/>
        <w:jc w:val="right"/>
        <w:rPr>
          <w:sz w:val="28"/>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EA5EB6" w:rsidRDefault="00EA5EB6" w:rsidP="00F503C7">
      <w:pPr>
        <w:shd w:val="clear" w:color="auto" w:fill="FFFFFF"/>
        <w:autoSpaceDE w:val="0"/>
        <w:autoSpaceDN w:val="0"/>
        <w:adjustRightInd w:val="0"/>
        <w:jc w:val="center"/>
        <w:rPr>
          <w:sz w:val="28"/>
          <w:szCs w:val="28"/>
        </w:rPr>
      </w:pPr>
    </w:p>
    <w:tbl>
      <w:tblPr>
        <w:tblW w:w="14318" w:type="dxa"/>
        <w:tblInd w:w="-176" w:type="dxa"/>
        <w:tblLook w:val="04A0" w:firstRow="1" w:lastRow="0" w:firstColumn="1" w:lastColumn="0" w:noHBand="0" w:noVBand="1"/>
      </w:tblPr>
      <w:tblGrid>
        <w:gridCol w:w="1277"/>
        <w:gridCol w:w="2572"/>
        <w:gridCol w:w="1765"/>
        <w:gridCol w:w="1827"/>
        <w:gridCol w:w="1058"/>
        <w:gridCol w:w="1142"/>
        <w:gridCol w:w="1558"/>
        <w:gridCol w:w="1559"/>
        <w:gridCol w:w="1560"/>
      </w:tblGrid>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Номер основного мероприятия</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Источники финансирования</w:t>
            </w:r>
          </w:p>
        </w:tc>
        <w:tc>
          <w:tcPr>
            <w:tcW w:w="6877"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452DC0">
            <w:pPr>
              <w:jc w:val="center"/>
              <w:rPr>
                <w:sz w:val="20"/>
                <w:szCs w:val="20"/>
              </w:rPr>
            </w:pPr>
            <w:r w:rsidRPr="00DE1709">
              <w:rPr>
                <w:sz w:val="20"/>
                <w:szCs w:val="20"/>
              </w:rPr>
              <w:t>Финансовые затраты на реализацию</w:t>
            </w:r>
            <w:r w:rsidR="00452DC0">
              <w:rPr>
                <w:sz w:val="20"/>
                <w:szCs w:val="20"/>
              </w:rPr>
              <w:t xml:space="preserve"> </w:t>
            </w:r>
            <w:r w:rsidRPr="00DE1709">
              <w:rPr>
                <w:sz w:val="20"/>
                <w:szCs w:val="20"/>
              </w:rPr>
              <w:t>(тыс. рублей)</w:t>
            </w:r>
          </w:p>
        </w:tc>
      </w:tr>
      <w:tr w:rsidR="00452DC0"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2572" w:type="dxa"/>
            <w:vMerge/>
            <w:tcBorders>
              <w:top w:val="single" w:sz="4" w:space="0" w:color="auto"/>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1765" w:type="dxa"/>
            <w:vMerge/>
            <w:tcBorders>
              <w:top w:val="single" w:sz="4" w:space="0" w:color="auto"/>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1827" w:type="dxa"/>
            <w:vMerge/>
            <w:tcBorders>
              <w:top w:val="single" w:sz="4" w:space="0" w:color="auto"/>
              <w:left w:val="single" w:sz="4" w:space="0" w:color="auto"/>
              <w:bottom w:val="single" w:sz="4" w:space="0" w:color="auto"/>
              <w:right w:val="single" w:sz="4" w:space="0" w:color="auto"/>
            </w:tcBorders>
            <w:hideMark/>
          </w:tcPr>
          <w:p w:rsidR="00452DC0" w:rsidRPr="00DE1709" w:rsidRDefault="00452DC0" w:rsidP="00DE1709">
            <w:pPr>
              <w:rPr>
                <w:sz w:val="20"/>
                <w:szCs w:val="20"/>
              </w:rPr>
            </w:pP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52DC0" w:rsidRPr="00DE1709" w:rsidRDefault="00452DC0" w:rsidP="00DE1709">
            <w:pPr>
              <w:jc w:val="center"/>
              <w:rPr>
                <w:sz w:val="20"/>
                <w:szCs w:val="20"/>
              </w:rPr>
            </w:pPr>
            <w:r w:rsidRPr="00DE1709">
              <w:rPr>
                <w:sz w:val="20"/>
                <w:szCs w:val="20"/>
              </w:rPr>
              <w:t>всего</w:t>
            </w:r>
          </w:p>
        </w:tc>
        <w:tc>
          <w:tcPr>
            <w:tcW w:w="581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52DC0" w:rsidRPr="00DE1709" w:rsidRDefault="00452DC0" w:rsidP="00452DC0">
            <w:pPr>
              <w:jc w:val="center"/>
              <w:rPr>
                <w:rFonts w:ascii="Calibri" w:hAnsi="Calibri"/>
                <w:color w:val="000000"/>
                <w:sz w:val="22"/>
                <w:szCs w:val="22"/>
              </w:rPr>
            </w:pPr>
            <w:r w:rsidRPr="00DE1709">
              <w:rPr>
                <w:sz w:val="20"/>
                <w:szCs w:val="20"/>
              </w:rPr>
              <w:t>в том числе:</w:t>
            </w:r>
            <w:r w:rsidRPr="00DE1709">
              <w:rPr>
                <w:rFonts w:ascii="Calibri" w:hAnsi="Calibri"/>
                <w:color w:val="000000"/>
                <w:sz w:val="22"/>
                <w:szCs w:val="22"/>
              </w:rPr>
              <w:t> </w:t>
            </w:r>
          </w:p>
        </w:tc>
      </w:tr>
      <w:tr w:rsidR="00577275"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2572" w:type="dxa"/>
            <w:vMerge/>
            <w:tcBorders>
              <w:top w:val="single" w:sz="4" w:space="0" w:color="auto"/>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1765" w:type="dxa"/>
            <w:vMerge/>
            <w:tcBorders>
              <w:top w:val="single" w:sz="4" w:space="0" w:color="auto"/>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1827" w:type="dxa"/>
            <w:vMerge/>
            <w:tcBorders>
              <w:top w:val="single" w:sz="4" w:space="0" w:color="auto"/>
              <w:left w:val="single" w:sz="4" w:space="0" w:color="auto"/>
              <w:bottom w:val="single" w:sz="4" w:space="0" w:color="auto"/>
              <w:right w:val="single" w:sz="4" w:space="0" w:color="auto"/>
            </w:tcBorders>
            <w:hideMark/>
          </w:tcPr>
          <w:p w:rsidR="00577275" w:rsidRPr="00DE1709" w:rsidRDefault="00577275" w:rsidP="00DE1709">
            <w:pPr>
              <w:rPr>
                <w:sz w:val="20"/>
                <w:szCs w:val="20"/>
              </w:rPr>
            </w:pPr>
          </w:p>
        </w:tc>
        <w:tc>
          <w:tcPr>
            <w:tcW w:w="1058" w:type="dxa"/>
            <w:vMerge/>
            <w:tcBorders>
              <w:top w:val="single" w:sz="4" w:space="0" w:color="auto"/>
              <w:left w:val="single" w:sz="4" w:space="0" w:color="auto"/>
              <w:bottom w:val="single" w:sz="4" w:space="0" w:color="auto"/>
              <w:right w:val="single" w:sz="4" w:space="0" w:color="auto"/>
            </w:tcBorders>
            <w:hideMark/>
          </w:tcPr>
          <w:p w:rsidR="00577275" w:rsidRPr="00DE1709" w:rsidRDefault="00577275" w:rsidP="00DE1709">
            <w:pPr>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2019</w:t>
            </w:r>
          </w:p>
          <w:p w:rsidR="00577275" w:rsidRPr="00DE1709" w:rsidRDefault="00577275" w:rsidP="00DE1709">
            <w:pPr>
              <w:jc w:val="center"/>
              <w:rPr>
                <w:sz w:val="20"/>
                <w:szCs w:val="20"/>
              </w:rPr>
            </w:pPr>
            <w:r w:rsidRPr="00DE1709">
              <w:rPr>
                <w:sz w:val="20"/>
                <w:szCs w:val="20"/>
              </w:rPr>
              <w:t>год</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2020</w:t>
            </w:r>
          </w:p>
          <w:p w:rsidR="00577275" w:rsidRPr="00DE1709" w:rsidRDefault="00577275" w:rsidP="00DE1709">
            <w:pPr>
              <w:jc w:val="center"/>
              <w:rPr>
                <w:sz w:val="20"/>
                <w:szCs w:val="20"/>
              </w:rPr>
            </w:pPr>
            <w:r w:rsidRPr="00DE1709">
              <w:rPr>
                <w:sz w:val="20"/>
                <w:szCs w:val="20"/>
              </w:rPr>
              <w:t>год</w:t>
            </w:r>
          </w:p>
        </w:tc>
        <w:tc>
          <w:tcPr>
            <w:tcW w:w="1559" w:type="dxa"/>
            <w:tcBorders>
              <w:top w:val="nil"/>
              <w:left w:val="single" w:sz="4" w:space="0" w:color="auto"/>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2021</w:t>
            </w:r>
          </w:p>
          <w:p w:rsidR="00577275" w:rsidRPr="00DE1709" w:rsidRDefault="00577275" w:rsidP="00DE1709">
            <w:pPr>
              <w:jc w:val="center"/>
              <w:rPr>
                <w:sz w:val="20"/>
                <w:szCs w:val="20"/>
              </w:rPr>
            </w:pPr>
            <w:r w:rsidRPr="00DE1709">
              <w:rPr>
                <w:sz w:val="20"/>
                <w:szCs w:val="20"/>
              </w:rPr>
              <w:t>год</w:t>
            </w:r>
          </w:p>
        </w:tc>
        <w:tc>
          <w:tcPr>
            <w:tcW w:w="1560"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2022</w:t>
            </w:r>
          </w:p>
          <w:p w:rsidR="00577275" w:rsidRPr="00DE1709" w:rsidRDefault="00577275" w:rsidP="00DE1709">
            <w:pPr>
              <w:jc w:val="center"/>
              <w:rPr>
                <w:sz w:val="20"/>
                <w:szCs w:val="20"/>
              </w:rPr>
            </w:pPr>
            <w:r w:rsidRPr="00DE1709">
              <w:rPr>
                <w:sz w:val="20"/>
                <w:szCs w:val="20"/>
              </w:rPr>
              <w:t>год</w:t>
            </w:r>
          </w:p>
        </w:tc>
      </w:tr>
      <w:tr w:rsidR="00DE1709" w:rsidRPr="00DE1709" w:rsidTr="00E405EB">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1</w:t>
            </w:r>
          </w:p>
        </w:tc>
        <w:tc>
          <w:tcPr>
            <w:tcW w:w="257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577275" w:rsidP="00DE1709">
            <w:pPr>
              <w:jc w:val="center"/>
              <w:rPr>
                <w:sz w:val="20"/>
                <w:szCs w:val="20"/>
              </w:rPr>
            </w:pPr>
            <w:r>
              <w:rPr>
                <w:sz w:val="20"/>
                <w:szCs w:val="20"/>
              </w:rPr>
              <w:t>5</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8</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577275">
            <w:pPr>
              <w:jc w:val="center"/>
              <w:rPr>
                <w:sz w:val="20"/>
                <w:szCs w:val="20"/>
              </w:rPr>
            </w:pPr>
            <w:r>
              <w:rPr>
                <w:sz w:val="20"/>
                <w:szCs w:val="20"/>
              </w:rPr>
              <w:t>9</w:t>
            </w:r>
          </w:p>
        </w:tc>
      </w:tr>
      <w:tr w:rsidR="00DE1709" w:rsidRPr="00DE1709" w:rsidTr="00E405EB">
        <w:trPr>
          <w:trHeight w:val="20"/>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577275">
            <w:pPr>
              <w:jc w:val="center"/>
              <w:rPr>
                <w:sz w:val="20"/>
                <w:szCs w:val="20"/>
              </w:rPr>
            </w:pPr>
            <w:r w:rsidRPr="00DE1709">
              <w:rPr>
                <w:sz w:val="20"/>
                <w:szCs w:val="20"/>
              </w:rPr>
              <w:t>Основное мероприятие: Стимулирование к</w:t>
            </w:r>
            <w:r w:rsidR="00577275">
              <w:rPr>
                <w:sz w:val="20"/>
                <w:szCs w:val="20"/>
              </w:rPr>
              <w:t>ультурного разнообразия в Ханты</w:t>
            </w:r>
            <w:r w:rsidR="00452DC0">
              <w:rPr>
                <w:sz w:val="20"/>
                <w:szCs w:val="20"/>
              </w:rPr>
              <w:t>-Мансийском районе</w:t>
            </w:r>
          </w:p>
          <w:p w:rsidR="00DE1709" w:rsidRPr="00DE1709" w:rsidRDefault="00DE1709" w:rsidP="00577275">
            <w:pPr>
              <w:jc w:val="center"/>
              <w:rPr>
                <w:sz w:val="20"/>
                <w:szCs w:val="20"/>
              </w:rPr>
            </w:pPr>
            <w:r w:rsidRPr="00DE1709">
              <w:rPr>
                <w:sz w:val="20"/>
                <w:szCs w:val="20"/>
              </w:rPr>
              <w:t>(показател</w:t>
            </w:r>
            <w:r w:rsidR="00577275">
              <w:rPr>
                <w:sz w:val="20"/>
                <w:szCs w:val="20"/>
              </w:rPr>
              <w:t>и</w:t>
            </w:r>
            <w:r w:rsidRPr="00DE1709">
              <w:rPr>
                <w:sz w:val="20"/>
                <w:szCs w:val="20"/>
              </w:rPr>
              <w:t xml:space="preserve"> 1,</w:t>
            </w:r>
            <w:r w:rsidR="00577275">
              <w:rPr>
                <w:sz w:val="20"/>
                <w:szCs w:val="20"/>
              </w:rPr>
              <w:t xml:space="preserve"> </w:t>
            </w:r>
            <w:r w:rsidRPr="00DE1709">
              <w:rPr>
                <w:sz w:val="20"/>
                <w:szCs w:val="20"/>
              </w:rPr>
              <w:t>3,</w:t>
            </w:r>
            <w:r w:rsidR="00577275">
              <w:rPr>
                <w:sz w:val="20"/>
                <w:szCs w:val="20"/>
              </w:rPr>
              <w:t xml:space="preserve"> </w:t>
            </w:r>
            <w:r w:rsidRPr="00DE1709">
              <w:rPr>
                <w:sz w:val="20"/>
                <w:szCs w:val="20"/>
              </w:rPr>
              <w:t>4,</w:t>
            </w:r>
            <w:r w:rsidR="00577275">
              <w:rPr>
                <w:sz w:val="20"/>
                <w:szCs w:val="20"/>
              </w:rPr>
              <w:t xml:space="preserve"> </w:t>
            </w:r>
            <w:r w:rsidRPr="00DE1709">
              <w:rPr>
                <w:sz w:val="20"/>
                <w:szCs w:val="20"/>
              </w:rPr>
              <w:t>5</w:t>
            </w:r>
            <w:r w:rsidR="00B23A84">
              <w:rPr>
                <w:sz w:val="20"/>
                <w:szCs w:val="20"/>
              </w:rPr>
              <w:t>,</w:t>
            </w:r>
            <w:r w:rsidR="009B13D6">
              <w:rPr>
                <w:sz w:val="20"/>
                <w:szCs w:val="20"/>
              </w:rPr>
              <w:t xml:space="preserve"> </w:t>
            </w:r>
            <w:r w:rsidR="00B23A84">
              <w:rPr>
                <w:sz w:val="20"/>
                <w:szCs w:val="20"/>
              </w:rPr>
              <w:t>7</w:t>
            </w:r>
            <w:r w:rsidRPr="00DE1709">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143059,8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33666,3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38361,0</w:t>
            </w:r>
          </w:p>
        </w:tc>
        <w:tc>
          <w:tcPr>
            <w:tcW w:w="1559" w:type="dxa"/>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35764,5</w:t>
            </w:r>
          </w:p>
        </w:tc>
        <w:tc>
          <w:tcPr>
            <w:tcW w:w="1560"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35268,0</w:t>
            </w:r>
          </w:p>
        </w:tc>
      </w:tr>
      <w:tr w:rsidR="00DE1709" w:rsidRPr="00DE1709" w:rsidTr="00E405EB">
        <w:trPr>
          <w:trHeight w:val="20"/>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5157,1</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3586,8</w:t>
            </w:r>
          </w:p>
        </w:tc>
        <w:tc>
          <w:tcPr>
            <w:tcW w:w="1559" w:type="dxa"/>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990,3</w:t>
            </w:r>
          </w:p>
        </w:tc>
        <w:tc>
          <w:tcPr>
            <w:tcW w:w="1560"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493,8</w:t>
            </w:r>
          </w:p>
        </w:tc>
      </w:tr>
      <w:tr w:rsidR="00DE1709" w:rsidRPr="00DE1709" w:rsidTr="00E405EB">
        <w:trPr>
          <w:trHeight w:val="20"/>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137902,7</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33580,1</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c>
          <w:tcPr>
            <w:tcW w:w="1560"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9B13D6">
            <w:pPr>
              <w:jc w:val="center"/>
              <w:rPr>
                <w:sz w:val="20"/>
                <w:szCs w:val="20"/>
              </w:rPr>
            </w:pPr>
            <w:r w:rsidRPr="00DE1709">
              <w:rPr>
                <w:sz w:val="20"/>
                <w:szCs w:val="20"/>
              </w:rPr>
              <w:t>Проведение мероприятий районного уровня, в том чи</w:t>
            </w:r>
            <w:r w:rsidR="00452DC0">
              <w:rPr>
                <w:sz w:val="20"/>
                <w:szCs w:val="20"/>
              </w:rPr>
              <w:t>сле направленных на сохранение</w:t>
            </w:r>
            <w:r w:rsidRPr="00DE1709">
              <w:rPr>
                <w:sz w:val="20"/>
                <w:szCs w:val="20"/>
              </w:rPr>
              <w:t xml:space="preserve"> и развитие традиционной культуры коренных народов Севера (</w:t>
            </w:r>
            <w:r w:rsidR="009B13D6">
              <w:rPr>
                <w:sz w:val="20"/>
                <w:szCs w:val="20"/>
              </w:rPr>
              <w:t>с</w:t>
            </w:r>
            <w:r w:rsidRPr="00DE1709">
              <w:rPr>
                <w:sz w:val="20"/>
                <w:szCs w:val="20"/>
              </w:rPr>
              <w:t>убсидия, передаваемая СО НКО)</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6920,2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6920,2</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r>
      <w:tr w:rsidR="00DE1709" w:rsidRPr="00DE1709" w:rsidTr="00E405EB">
        <w:trPr>
          <w:trHeight w:val="20"/>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1.2.</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p>
        </w:tc>
        <w:tc>
          <w:tcPr>
            <w:tcW w:w="1827"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577275"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а</w:t>
            </w:r>
            <w:r w:rsidR="00C164E2">
              <w:rPr>
                <w:sz w:val="20"/>
                <w:szCs w:val="20"/>
              </w:rPr>
              <w:t>дмини</w:t>
            </w:r>
            <w:r w:rsidR="00DE1709" w:rsidRPr="00DE1709">
              <w:rPr>
                <w:sz w:val="20"/>
                <w:szCs w:val="20"/>
              </w:rPr>
              <w:t>страция Ханты-Мансийского района (архивный отдел)</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357,1</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90,3</w:t>
            </w:r>
          </w:p>
        </w:tc>
        <w:tc>
          <w:tcPr>
            <w:tcW w:w="1560"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577275"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357,1</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90,3</w:t>
            </w:r>
          </w:p>
        </w:tc>
        <w:tc>
          <w:tcPr>
            <w:tcW w:w="1560"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Создание условий для удовлетворен</w:t>
            </w:r>
            <w:r w:rsidRPr="00452DC0">
              <w:rPr>
                <w:sz w:val="20"/>
                <w:szCs w:val="20"/>
              </w:rPr>
              <w:t>и</w:t>
            </w:r>
            <w:r w:rsidRPr="00DE1709">
              <w:rPr>
                <w:sz w:val="20"/>
                <w:szCs w:val="20"/>
              </w:rPr>
              <w:t>я потребностей населения района в оказании услуг в сфере культуры (содержание комитета)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130982,5</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31849,9</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560"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130982,5</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31849,9</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560"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Содействие местному 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spacing w:after="240"/>
              <w:jc w:val="center"/>
              <w:rPr>
                <w:sz w:val="20"/>
                <w:szCs w:val="20"/>
              </w:rPr>
            </w:pPr>
            <w:r>
              <w:rPr>
                <w:sz w:val="20"/>
                <w:szCs w:val="20"/>
              </w:rPr>
              <w:t>к</w:t>
            </w:r>
            <w:r w:rsidR="00DE1709" w:rsidRPr="00DE1709">
              <w:rPr>
                <w:sz w:val="20"/>
                <w:szCs w:val="20"/>
              </w:rPr>
              <w:t>омитет по финансам (сельские поселения)</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E405EB">
        <w:trPr>
          <w:trHeight w:val="68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4800,0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900,0</w:t>
            </w:r>
          </w:p>
        </w:tc>
        <w:tc>
          <w:tcPr>
            <w:tcW w:w="1560"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400,0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1.6.</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577275">
            <w:pPr>
              <w:jc w:val="center"/>
              <w:rPr>
                <w:sz w:val="20"/>
                <w:szCs w:val="20"/>
              </w:rPr>
            </w:pPr>
            <w:r w:rsidRPr="00DE1709">
              <w:rPr>
                <w:sz w:val="20"/>
                <w:szCs w:val="20"/>
              </w:rPr>
              <w:t xml:space="preserve">Субсидия на обеспечение </w:t>
            </w:r>
            <w:r w:rsidR="00452DC0">
              <w:rPr>
                <w:sz w:val="20"/>
                <w:szCs w:val="20"/>
              </w:rPr>
              <w:t xml:space="preserve">исполнения указов </w:t>
            </w:r>
            <w:r w:rsidR="00452DC0">
              <w:rPr>
                <w:sz w:val="20"/>
                <w:szCs w:val="20"/>
              </w:rPr>
              <w:lastRenderedPageBreak/>
              <w:t>Президента РФ</w:t>
            </w:r>
          </w:p>
          <w:p w:rsidR="00577275" w:rsidRDefault="00DE1709" w:rsidP="00577275">
            <w:pPr>
              <w:jc w:val="center"/>
              <w:rPr>
                <w:sz w:val="20"/>
                <w:szCs w:val="20"/>
              </w:rPr>
            </w:pPr>
            <w:r w:rsidRPr="00DE1709">
              <w:rPr>
                <w:sz w:val="20"/>
                <w:szCs w:val="20"/>
              </w:rPr>
              <w:t>от 7 мая 2012</w:t>
            </w:r>
            <w:r w:rsidR="00577275">
              <w:rPr>
                <w:sz w:val="20"/>
                <w:szCs w:val="20"/>
              </w:rPr>
              <w:t xml:space="preserve"> </w:t>
            </w:r>
            <w:r w:rsidRPr="00DE1709">
              <w:rPr>
                <w:sz w:val="20"/>
                <w:szCs w:val="20"/>
              </w:rPr>
              <w:t>г</w:t>
            </w:r>
            <w:r w:rsidR="00577275">
              <w:rPr>
                <w:sz w:val="20"/>
                <w:szCs w:val="20"/>
              </w:rPr>
              <w:t>ода</w:t>
            </w:r>
            <w:r w:rsidRPr="00DE1709">
              <w:rPr>
                <w:sz w:val="20"/>
                <w:szCs w:val="20"/>
              </w:rPr>
              <w:t xml:space="preserve"> </w:t>
            </w:r>
            <w:r w:rsidR="00577275">
              <w:rPr>
                <w:sz w:val="20"/>
                <w:szCs w:val="20"/>
              </w:rPr>
              <w:t xml:space="preserve">            </w:t>
            </w:r>
            <w:r w:rsidRPr="00DE1709">
              <w:rPr>
                <w:sz w:val="20"/>
                <w:szCs w:val="20"/>
              </w:rPr>
              <w:t>№</w:t>
            </w:r>
            <w:r w:rsidR="00577275">
              <w:rPr>
                <w:sz w:val="20"/>
                <w:szCs w:val="20"/>
              </w:rPr>
              <w:t xml:space="preserve"> </w:t>
            </w:r>
            <w:r w:rsidRPr="00DE1709">
              <w:rPr>
                <w:sz w:val="20"/>
                <w:szCs w:val="20"/>
              </w:rPr>
              <w:t>597 «О мероприятиях по реализации государственной социальной полит</w:t>
            </w:r>
            <w:r w:rsidR="00C164E2">
              <w:rPr>
                <w:sz w:val="20"/>
                <w:szCs w:val="20"/>
              </w:rPr>
              <w:t xml:space="preserve">ики» и </w:t>
            </w:r>
          </w:p>
          <w:p w:rsidR="00577275" w:rsidRDefault="00C164E2" w:rsidP="00577275">
            <w:pPr>
              <w:jc w:val="center"/>
              <w:rPr>
                <w:sz w:val="20"/>
                <w:szCs w:val="20"/>
              </w:rPr>
            </w:pPr>
            <w:r>
              <w:rPr>
                <w:sz w:val="20"/>
                <w:szCs w:val="20"/>
              </w:rPr>
              <w:t>от 1 июня 2012</w:t>
            </w:r>
            <w:r w:rsidR="00577275">
              <w:rPr>
                <w:sz w:val="20"/>
                <w:szCs w:val="20"/>
              </w:rPr>
              <w:t xml:space="preserve"> </w:t>
            </w:r>
            <w:r>
              <w:rPr>
                <w:sz w:val="20"/>
                <w:szCs w:val="20"/>
              </w:rPr>
              <w:t>г</w:t>
            </w:r>
            <w:r w:rsidR="00577275">
              <w:rPr>
                <w:sz w:val="20"/>
                <w:szCs w:val="20"/>
              </w:rPr>
              <w:t>ода</w:t>
            </w:r>
            <w:r>
              <w:rPr>
                <w:sz w:val="20"/>
                <w:szCs w:val="20"/>
              </w:rPr>
              <w:t xml:space="preserve"> </w:t>
            </w:r>
            <w:r w:rsidR="009B13D6">
              <w:rPr>
                <w:sz w:val="20"/>
                <w:szCs w:val="20"/>
              </w:rPr>
              <w:t>№ 761</w:t>
            </w:r>
          </w:p>
          <w:p w:rsidR="00577275" w:rsidRDefault="00C164E2" w:rsidP="00577275">
            <w:pPr>
              <w:jc w:val="center"/>
              <w:rPr>
                <w:sz w:val="20"/>
                <w:szCs w:val="20"/>
              </w:rPr>
            </w:pPr>
            <w:r>
              <w:rPr>
                <w:sz w:val="20"/>
                <w:szCs w:val="20"/>
              </w:rPr>
              <w:t xml:space="preserve">«О </w:t>
            </w:r>
            <w:r w:rsidR="00DE1709" w:rsidRPr="00DE1709">
              <w:rPr>
                <w:sz w:val="20"/>
                <w:szCs w:val="20"/>
              </w:rPr>
              <w:t xml:space="preserve">национальной стратегии </w:t>
            </w:r>
            <w:r w:rsidR="00577275">
              <w:rPr>
                <w:sz w:val="20"/>
                <w:szCs w:val="20"/>
              </w:rPr>
              <w:t>действий в интересах детей</w:t>
            </w:r>
          </w:p>
          <w:p w:rsidR="00DE1709" w:rsidRPr="00DE1709" w:rsidRDefault="00DE1709" w:rsidP="00577275">
            <w:pPr>
              <w:jc w:val="center"/>
              <w:rPr>
                <w:sz w:val="20"/>
                <w:szCs w:val="20"/>
              </w:rPr>
            </w:pPr>
            <w:r w:rsidRPr="00DE1709">
              <w:rPr>
                <w:sz w:val="20"/>
                <w:szCs w:val="20"/>
              </w:rPr>
              <w:t>на 2012</w:t>
            </w:r>
            <w:r w:rsidR="00577275">
              <w:rPr>
                <w:sz w:val="20"/>
                <w:szCs w:val="20"/>
              </w:rPr>
              <w:t xml:space="preserve"> </w:t>
            </w:r>
            <w:r w:rsidRPr="00DE1709">
              <w:rPr>
                <w:sz w:val="20"/>
                <w:szCs w:val="20"/>
              </w:rPr>
              <w:t>–</w:t>
            </w:r>
            <w:r w:rsidR="00577275">
              <w:rPr>
                <w:sz w:val="20"/>
                <w:szCs w:val="20"/>
              </w:rPr>
              <w:t xml:space="preserve"> </w:t>
            </w:r>
            <w:r w:rsidRPr="00DE1709">
              <w:rPr>
                <w:sz w:val="20"/>
                <w:szCs w:val="20"/>
              </w:rPr>
              <w:t>2017 годы»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277" w:rsidRDefault="00A35277" w:rsidP="00DE1709">
            <w:pPr>
              <w:jc w:val="center"/>
              <w:rPr>
                <w:sz w:val="20"/>
                <w:szCs w:val="20"/>
              </w:rPr>
            </w:pPr>
            <w:r>
              <w:rPr>
                <w:sz w:val="20"/>
                <w:szCs w:val="20"/>
              </w:rPr>
              <w:lastRenderedPageBreak/>
              <w:t xml:space="preserve">МКУ ХМР «Комитет по </w:t>
            </w:r>
            <w:r>
              <w:rPr>
                <w:sz w:val="20"/>
                <w:szCs w:val="20"/>
              </w:rPr>
              <w:lastRenderedPageBreak/>
              <w:t>КСиСП»</w:t>
            </w:r>
          </w:p>
          <w:p w:rsidR="00DE1709" w:rsidRPr="00DE1709" w:rsidRDefault="00DE1709" w:rsidP="00DE1709">
            <w:pPr>
              <w:jc w:val="center"/>
              <w:rPr>
                <w:sz w:val="20"/>
                <w:szCs w:val="20"/>
              </w:rPr>
            </w:pPr>
            <w:r w:rsidRPr="00DE1709">
              <w:rPr>
                <w:sz w:val="20"/>
                <w:szCs w:val="20"/>
              </w:rPr>
              <w:t xml:space="preserve">(МКУ </w:t>
            </w:r>
            <w:r w:rsidR="00A35277">
              <w:rPr>
                <w:sz w:val="20"/>
                <w:szCs w:val="20"/>
              </w:rPr>
              <w:t>«</w:t>
            </w:r>
            <w:r w:rsidRPr="00DE1709">
              <w:rPr>
                <w:sz w:val="20"/>
                <w:szCs w:val="20"/>
              </w:rPr>
              <w:t>ЦБС</w:t>
            </w:r>
            <w:r w:rsidR="00A35277">
              <w:rPr>
                <w:sz w:val="20"/>
                <w:szCs w:val="20"/>
              </w:rPr>
              <w:t>»</w:t>
            </w:r>
            <w:r w:rsidRPr="00DE1709">
              <w:rPr>
                <w:sz w:val="20"/>
                <w:szCs w:val="20"/>
              </w:rPr>
              <w:t>)</w:t>
            </w: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бюджет </w:t>
            </w:r>
            <w:r w:rsidRPr="00DE1709">
              <w:rPr>
                <w:sz w:val="20"/>
                <w:szCs w:val="20"/>
              </w:rPr>
              <w:lastRenderedPageBreak/>
              <w:t>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1.7.</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Информационное сопровождение средствами массовой информации Ханты-Мансийского</w:t>
            </w:r>
            <w:r w:rsidRPr="00DE1709">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DE1709">
              <w:rPr>
                <w:sz w:val="20"/>
                <w:szCs w:val="20"/>
              </w:rPr>
              <w:br/>
              <w:t>от 14.12.2017 № 2800-р</w:t>
            </w:r>
            <w:r w:rsidR="00452DC0">
              <w:rPr>
                <w:sz w:val="20"/>
                <w:szCs w:val="20"/>
              </w:rPr>
              <w:t xml:space="preserve"> </w:t>
            </w:r>
            <w:r w:rsidRPr="00DE1709">
              <w:rPr>
                <w:sz w:val="20"/>
                <w:szCs w:val="20"/>
              </w:rPr>
              <w:br/>
              <w:t>«Об утверждении плана мероприятий («дорожной карты») народных художественных промыслов и ремесел на период 2019 года»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r w:rsidRPr="00DE1709">
              <w:rPr>
                <w:sz w:val="20"/>
                <w:szCs w:val="20"/>
              </w:rPr>
              <w:br/>
              <w:t xml:space="preserve">(управление </w:t>
            </w:r>
            <w:r w:rsidR="00452DC0">
              <w:rPr>
                <w:sz w:val="20"/>
                <w:szCs w:val="20"/>
              </w:rPr>
              <w:t>по информационным технологиям, р</w:t>
            </w:r>
            <w:r w:rsidRPr="00DE1709">
              <w:rPr>
                <w:sz w:val="20"/>
                <w:szCs w:val="20"/>
              </w:rPr>
              <w:t>едакция газеты «Наш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452DC0"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w:t>
            </w:r>
            <w:r w:rsidR="00452DC0">
              <w:rPr>
                <w:sz w:val="20"/>
                <w:szCs w:val="20"/>
              </w:rPr>
              <w:t>.</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DE1709">
            <w:pPr>
              <w:jc w:val="center"/>
              <w:rPr>
                <w:sz w:val="20"/>
                <w:szCs w:val="20"/>
              </w:rPr>
            </w:pPr>
            <w:r w:rsidRPr="00DE1709">
              <w:rPr>
                <w:sz w:val="20"/>
                <w:szCs w:val="20"/>
              </w:rPr>
              <w:t>Основное мероприятие</w:t>
            </w:r>
            <w:r w:rsidR="00452DC0">
              <w:rPr>
                <w:sz w:val="20"/>
                <w:szCs w:val="20"/>
              </w:rPr>
              <w:t>:</w:t>
            </w:r>
            <w:r w:rsidRPr="00DE1709">
              <w:rPr>
                <w:sz w:val="20"/>
                <w:szCs w:val="20"/>
              </w:rPr>
              <w:t xml:space="preserve"> Укрепление материально-техни</w:t>
            </w:r>
            <w:r w:rsidR="00452DC0">
              <w:rPr>
                <w:sz w:val="20"/>
                <w:szCs w:val="20"/>
              </w:rPr>
              <w:t>ческой базы учреждений культуры</w:t>
            </w:r>
          </w:p>
          <w:p w:rsidR="00DE1709" w:rsidRPr="00DE1709" w:rsidRDefault="00452DC0" w:rsidP="00452DC0">
            <w:pPr>
              <w:jc w:val="center"/>
              <w:rPr>
                <w:sz w:val="20"/>
                <w:szCs w:val="20"/>
              </w:rPr>
            </w:pPr>
            <w:r>
              <w:rPr>
                <w:sz w:val="20"/>
                <w:szCs w:val="20"/>
              </w:rPr>
              <w:t>(показатели</w:t>
            </w:r>
            <w:r w:rsidR="00DE1709" w:rsidRPr="00DE1709">
              <w:rPr>
                <w:sz w:val="20"/>
                <w:szCs w:val="20"/>
              </w:rPr>
              <w:t xml:space="preserve"> 1, 6)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433953,8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145149,7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59883,9</w:t>
            </w:r>
          </w:p>
        </w:tc>
      </w:tr>
      <w:tr w:rsidR="00452DC0"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56889,7</w:t>
            </w:r>
          </w:p>
        </w:tc>
      </w:tr>
      <w:tr w:rsidR="00452DC0"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239171,9</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560"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452DC0"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687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452DC0"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средства бюджета </w:t>
            </w:r>
            <w:r w:rsidRPr="00DE1709">
              <w:rPr>
                <w:sz w:val="20"/>
                <w:szCs w:val="20"/>
              </w:rPr>
              <w:lastRenderedPageBreak/>
              <w:t>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10251,7</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560"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2.1.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Содержание </w:t>
            </w:r>
            <w:r w:rsidR="00C164E2">
              <w:rPr>
                <w:sz w:val="20"/>
                <w:szCs w:val="20"/>
              </w:rPr>
              <w:t>«</w:t>
            </w:r>
            <w:r w:rsidRPr="00DE1709">
              <w:rPr>
                <w:sz w:val="20"/>
                <w:szCs w:val="20"/>
              </w:rPr>
              <w:t xml:space="preserve">Культурно-спортивный комплекс (дом культуры – библиотека – универсальный игровой зал) в д. </w:t>
            </w:r>
            <w:r w:rsidR="00C164E2">
              <w:rPr>
                <w:sz w:val="20"/>
                <w:szCs w:val="20"/>
              </w:rPr>
              <w:t>Ярки Ханты – 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654,7</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654,7</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654,7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654,7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EA5EB6"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452DC0" w:rsidP="00DE1709">
            <w:pPr>
              <w:jc w:val="center"/>
              <w:rPr>
                <w:sz w:val="20"/>
                <w:szCs w:val="20"/>
              </w:rPr>
            </w:pPr>
            <w:r>
              <w:rPr>
                <w:sz w:val="20"/>
                <w:szCs w:val="20"/>
              </w:rPr>
              <w:t>Строительство «СДК</w:t>
            </w:r>
          </w:p>
          <w:p w:rsidR="00DE1709" w:rsidRPr="00DE1709" w:rsidRDefault="00C164E2" w:rsidP="00DE1709">
            <w:pPr>
              <w:jc w:val="center"/>
              <w:rPr>
                <w:sz w:val="20"/>
                <w:szCs w:val="20"/>
              </w:rPr>
            </w:pPr>
            <w:r>
              <w:rPr>
                <w:sz w:val="20"/>
                <w:szCs w:val="20"/>
              </w:rPr>
              <w:t>п.</w:t>
            </w:r>
            <w:r w:rsidR="00452DC0">
              <w:rPr>
                <w:sz w:val="20"/>
                <w:szCs w:val="20"/>
              </w:rPr>
              <w:t xml:space="preserve"> </w:t>
            </w:r>
            <w:r>
              <w:rPr>
                <w:sz w:val="20"/>
                <w:szCs w:val="20"/>
              </w:rPr>
              <w:t>Горноправдинск»</w:t>
            </w:r>
            <w:r w:rsidR="00DE1709" w:rsidRPr="00DE1709">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205033,6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145149,7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59883,9</w:t>
            </w:r>
          </w:p>
        </w:tc>
      </w:tr>
      <w:tr w:rsidR="00EA5EB6"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137 892,2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56889,7</w:t>
            </w:r>
          </w:p>
        </w:tc>
      </w:tr>
      <w:tr w:rsidR="00EA5EB6"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7 257,5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2994,2</w:t>
            </w:r>
          </w:p>
        </w:tc>
      </w:tr>
      <w:tr w:rsidR="00BE7C14"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6877"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BE7C14"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7 257,5</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2994,2</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Строительство </w:t>
            </w:r>
            <w:r w:rsidR="00C164E2">
              <w:rPr>
                <w:sz w:val="20"/>
                <w:szCs w:val="20"/>
              </w:rPr>
              <w:t>«</w:t>
            </w:r>
            <w:r w:rsidRPr="00DE1709">
              <w:rPr>
                <w:sz w:val="20"/>
                <w:szCs w:val="20"/>
              </w:rPr>
              <w:t>Сельский дом</w:t>
            </w:r>
            <w:r w:rsidR="00C164E2">
              <w:rPr>
                <w:sz w:val="20"/>
                <w:szCs w:val="20"/>
              </w:rPr>
              <w:t xml:space="preserve"> культуры с.</w:t>
            </w:r>
            <w:r w:rsidR="00452DC0">
              <w:rPr>
                <w:sz w:val="20"/>
                <w:szCs w:val="20"/>
              </w:rPr>
              <w:t xml:space="preserve"> </w:t>
            </w:r>
            <w:r w:rsidR="00C164E2">
              <w:rPr>
                <w:sz w:val="20"/>
                <w:szCs w:val="20"/>
              </w:rPr>
              <w:t>Реполово на 60 мест»</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082E24"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5385,7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5385,7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5385,7</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5385,7</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BE7C14"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452DC0">
            <w:pPr>
              <w:jc w:val="center"/>
              <w:rPr>
                <w:sz w:val="20"/>
                <w:szCs w:val="20"/>
              </w:rPr>
            </w:pPr>
            <w:r w:rsidRPr="00DE1709">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w:t>
            </w:r>
            <w:r w:rsidR="00C164E2">
              <w:rPr>
                <w:sz w:val="20"/>
                <w:szCs w:val="20"/>
              </w:rPr>
              <w:t>имя иконы Пресвятой Богородицы «</w:t>
            </w:r>
            <w:r w:rsidRPr="00DE1709">
              <w:rPr>
                <w:sz w:val="20"/>
                <w:szCs w:val="20"/>
              </w:rPr>
              <w:t xml:space="preserve">Всех </w:t>
            </w:r>
            <w:r w:rsidRPr="00DE1709">
              <w:rPr>
                <w:sz w:val="20"/>
                <w:szCs w:val="20"/>
              </w:rPr>
              <w:lastRenderedPageBreak/>
              <w:t>Скорбящих Радость», расположенного по адресу</w:t>
            </w:r>
            <w:r w:rsidR="00B94888">
              <w:rPr>
                <w:sz w:val="20"/>
                <w:szCs w:val="20"/>
              </w:rPr>
              <w:t>:</w:t>
            </w:r>
            <w:r w:rsidRPr="00DE1709">
              <w:rPr>
                <w:sz w:val="20"/>
                <w:szCs w:val="20"/>
              </w:rPr>
              <w:t xml:space="preserve"> Ханты-Мансийский район, </w:t>
            </w:r>
            <w:r w:rsidR="00452DC0">
              <w:rPr>
                <w:sz w:val="20"/>
                <w:szCs w:val="20"/>
              </w:rPr>
              <w:t>СП Кедровый,</w:t>
            </w:r>
          </w:p>
          <w:p w:rsidR="00452DC0" w:rsidRDefault="00452DC0" w:rsidP="00452DC0">
            <w:pPr>
              <w:jc w:val="center"/>
              <w:rPr>
                <w:sz w:val="20"/>
                <w:szCs w:val="20"/>
              </w:rPr>
            </w:pPr>
            <w:r>
              <w:rPr>
                <w:sz w:val="20"/>
                <w:szCs w:val="20"/>
              </w:rPr>
              <w:t>с. Елизарово,</w:t>
            </w:r>
          </w:p>
          <w:p w:rsidR="00DE1709" w:rsidRPr="00DE1709" w:rsidRDefault="00DE1709" w:rsidP="00452DC0">
            <w:pPr>
              <w:jc w:val="center"/>
              <w:rPr>
                <w:sz w:val="20"/>
                <w:szCs w:val="20"/>
              </w:rPr>
            </w:pPr>
            <w:r w:rsidRPr="00DE1709">
              <w:rPr>
                <w:sz w:val="20"/>
                <w:szCs w:val="20"/>
              </w:rPr>
              <w:t>ул. Советская, 25»</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452DC0" w:rsidP="00DE1709">
            <w:pPr>
              <w:jc w:val="center"/>
              <w:rPr>
                <w:sz w:val="20"/>
                <w:szCs w:val="20"/>
              </w:rPr>
            </w:pPr>
            <w:r>
              <w:rPr>
                <w:sz w:val="20"/>
                <w:szCs w:val="20"/>
              </w:rPr>
              <w:lastRenderedPageBreak/>
              <w:t>д</w:t>
            </w:r>
            <w:r w:rsidR="00DE1709" w:rsidRPr="00DE1709">
              <w:rPr>
                <w:sz w:val="20"/>
                <w:szCs w:val="20"/>
              </w:rPr>
              <w:t>епартамент строит</w:t>
            </w:r>
            <w:r w:rsidR="00B94888">
              <w:rPr>
                <w:sz w:val="20"/>
                <w:szCs w:val="20"/>
              </w:rPr>
              <w:t>ельства, архитектуры и 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2444,0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2444,0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2444,0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2444,0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2.5.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DE1709" w:rsidP="00DE1709">
            <w:pPr>
              <w:jc w:val="center"/>
              <w:rPr>
                <w:sz w:val="20"/>
                <w:szCs w:val="20"/>
              </w:rPr>
            </w:pPr>
            <w:r w:rsidRPr="00DE1709">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B94888">
              <w:rPr>
                <w:sz w:val="20"/>
                <w:szCs w:val="20"/>
              </w:rPr>
              <w:t>ая площадка, благоустройство) в</w:t>
            </w:r>
          </w:p>
          <w:p w:rsidR="00DE1709" w:rsidRPr="00DE1709" w:rsidRDefault="00DE1709" w:rsidP="00B94888">
            <w:pPr>
              <w:jc w:val="center"/>
              <w:rPr>
                <w:sz w:val="20"/>
                <w:szCs w:val="20"/>
              </w:rPr>
            </w:pPr>
            <w:r w:rsidRPr="00DE1709">
              <w:rPr>
                <w:sz w:val="20"/>
                <w:szCs w:val="20"/>
              </w:rPr>
              <w:t>п. Луговско</w:t>
            </w:r>
            <w:r w:rsidR="00B94888">
              <w:rPr>
                <w:sz w:val="20"/>
                <w:szCs w:val="20"/>
              </w:rPr>
              <w:t>й</w:t>
            </w:r>
            <w:r w:rsidRPr="00DE1709">
              <w:rPr>
                <w:sz w:val="20"/>
                <w:szCs w:val="20"/>
              </w:rPr>
              <w:t xml:space="preserve">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DE1709">
            <w:pPr>
              <w:jc w:val="center"/>
              <w:rPr>
                <w:sz w:val="20"/>
                <w:szCs w:val="20"/>
              </w:rPr>
            </w:pPr>
            <w:r>
              <w:rPr>
                <w:sz w:val="20"/>
                <w:szCs w:val="20"/>
              </w:rPr>
              <w:t>д</w:t>
            </w:r>
            <w:r w:rsidR="00DE1709" w:rsidRPr="00DE1709">
              <w:rPr>
                <w:sz w:val="20"/>
                <w:szCs w:val="20"/>
              </w:rPr>
              <w:t>епартамент строительств</w:t>
            </w:r>
            <w:r>
              <w:rPr>
                <w:sz w:val="20"/>
                <w:szCs w:val="20"/>
              </w:rPr>
              <w:t>а, архитектуры и ЖКХ</w:t>
            </w:r>
          </w:p>
          <w:p w:rsidR="00DE1709" w:rsidRPr="00DE1709" w:rsidRDefault="00B94888" w:rsidP="00B94888">
            <w:pPr>
              <w:jc w:val="center"/>
              <w:rPr>
                <w:sz w:val="20"/>
                <w:szCs w:val="20"/>
              </w:rPr>
            </w:pPr>
            <w:r>
              <w:rPr>
                <w:sz w:val="20"/>
                <w:szCs w:val="20"/>
              </w:rPr>
              <w:t xml:space="preserve">(МКУ </w:t>
            </w:r>
            <w:r w:rsidR="00DE1709" w:rsidRPr="00DE1709">
              <w:rPr>
                <w:sz w:val="20"/>
                <w:szCs w:val="20"/>
              </w:rPr>
              <w:t>«УКСиР»)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2300,0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2300,0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2300,0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2.6.</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Корректировка п</w:t>
            </w:r>
            <w:r w:rsidR="00B94888">
              <w:rPr>
                <w:sz w:val="20"/>
                <w:szCs w:val="20"/>
              </w:rPr>
              <w:t>роектно-сметной документации по</w:t>
            </w:r>
            <w:r w:rsidRPr="00DE1709">
              <w:rPr>
                <w:sz w:val="20"/>
                <w:szCs w:val="20"/>
              </w:rPr>
              <w:t xml:space="preserve"> объекту «Культурно-спортивный комплекс (дом культуры – библиотека – универсальный </w:t>
            </w:r>
            <w:r w:rsidR="00B94888">
              <w:rPr>
                <w:sz w:val="20"/>
                <w:szCs w:val="20"/>
              </w:rPr>
              <w:t>игровой зал) в д. Ярки Ханты-</w:t>
            </w:r>
            <w:r w:rsidRPr="00DE1709">
              <w:rPr>
                <w:sz w:val="20"/>
                <w:szCs w:val="20"/>
              </w:rPr>
              <w:t>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082E24" w:rsidP="00B94888">
            <w:pPr>
              <w:jc w:val="center"/>
              <w:rPr>
                <w:sz w:val="20"/>
                <w:szCs w:val="20"/>
              </w:rPr>
            </w:pPr>
            <w:r>
              <w:rPr>
                <w:sz w:val="20"/>
                <w:szCs w:val="20"/>
              </w:rPr>
              <w:t>д</w:t>
            </w:r>
            <w:r w:rsidR="00DE1709" w:rsidRPr="00DE1709">
              <w:rPr>
                <w:sz w:val="20"/>
                <w:szCs w:val="20"/>
              </w:rPr>
              <w:t>епартамент строительства, архитектуры и 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5000,0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5000,0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2.7.</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Проведение проверки достоверности определения сметной стоимости строительства объекта: Строительство </w:t>
            </w:r>
            <w:r w:rsidR="00C164E2">
              <w:rPr>
                <w:sz w:val="20"/>
                <w:szCs w:val="20"/>
              </w:rPr>
              <w:t>«</w:t>
            </w:r>
            <w:r w:rsidRPr="00DE1709">
              <w:rPr>
                <w:sz w:val="20"/>
                <w:szCs w:val="20"/>
              </w:rPr>
              <w:t>СДК п. Горноправдинск</w:t>
            </w:r>
            <w:r w:rsidR="00C164E2">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t>д</w:t>
            </w:r>
            <w:r w:rsidR="00DE1709" w:rsidRPr="00DE1709">
              <w:rPr>
                <w:sz w:val="20"/>
                <w:szCs w:val="20"/>
              </w:rPr>
              <w:t xml:space="preserve">епартамент строительства, архитектуры и ЖКХ </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2.8.</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Культурно-спортивный комплекс</w:t>
            </w:r>
            <w:r w:rsidR="00C164E2">
              <w:rPr>
                <w:sz w:val="20"/>
                <w:szCs w:val="20"/>
              </w:rPr>
              <w:t xml:space="preserve"> </w:t>
            </w:r>
            <w:r w:rsidRPr="00DE1709">
              <w:rPr>
                <w:sz w:val="20"/>
                <w:szCs w:val="20"/>
              </w:rPr>
              <w:t>в д.</w:t>
            </w:r>
            <w:r w:rsidR="00B94888">
              <w:rPr>
                <w:sz w:val="20"/>
                <w:szCs w:val="20"/>
              </w:rPr>
              <w:t xml:space="preserve"> </w:t>
            </w:r>
            <w:r w:rsidRPr="00DE1709">
              <w:rPr>
                <w:sz w:val="20"/>
                <w:szCs w:val="20"/>
              </w:rPr>
              <w:t>Ярки Ханты-</w:t>
            </w:r>
            <w:r w:rsidRPr="00DE1709">
              <w:rPr>
                <w:sz w:val="20"/>
                <w:szCs w:val="20"/>
              </w:rPr>
              <w:lastRenderedPageBreak/>
              <w:t>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lastRenderedPageBreak/>
              <w:t>д</w:t>
            </w:r>
            <w:r w:rsidR="00DE1709" w:rsidRPr="00DE1709">
              <w:rPr>
                <w:sz w:val="20"/>
                <w:szCs w:val="20"/>
              </w:rPr>
              <w:t xml:space="preserve">епартамент строительства, </w:t>
            </w:r>
            <w:r w:rsidR="00DE1709" w:rsidRPr="00DE1709">
              <w:rPr>
                <w:sz w:val="20"/>
                <w:szCs w:val="20"/>
              </w:rPr>
              <w:lastRenderedPageBreak/>
              <w:t xml:space="preserve">архитектуры и ЖКХ </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198380,0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198380,0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бюджет района </w:t>
            </w: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198380,0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198380,0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2.9.</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DE1709" w:rsidP="00B94888">
            <w:pPr>
              <w:jc w:val="center"/>
              <w:rPr>
                <w:sz w:val="20"/>
                <w:szCs w:val="20"/>
              </w:rPr>
            </w:pPr>
            <w:r w:rsidRPr="00DE1709">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B94888">
              <w:rPr>
                <w:sz w:val="20"/>
                <w:szCs w:val="20"/>
              </w:rPr>
              <w:t>ая площадка, благоустройство) в</w:t>
            </w:r>
          </w:p>
          <w:p w:rsidR="00B94888" w:rsidRDefault="00DE1709" w:rsidP="00B94888">
            <w:pPr>
              <w:jc w:val="center"/>
              <w:rPr>
                <w:sz w:val="20"/>
                <w:szCs w:val="20"/>
              </w:rPr>
            </w:pPr>
            <w:r w:rsidRPr="00DE1709">
              <w:rPr>
                <w:sz w:val="20"/>
                <w:szCs w:val="20"/>
              </w:rPr>
              <w:t>п.</w:t>
            </w:r>
            <w:r w:rsidR="00B94888">
              <w:rPr>
                <w:sz w:val="20"/>
                <w:szCs w:val="20"/>
              </w:rPr>
              <w:t xml:space="preserve"> </w:t>
            </w:r>
            <w:r w:rsidRPr="00DE1709">
              <w:rPr>
                <w:sz w:val="20"/>
                <w:szCs w:val="20"/>
              </w:rPr>
              <w:t>Луг</w:t>
            </w:r>
            <w:r w:rsidR="00C164E2">
              <w:rPr>
                <w:sz w:val="20"/>
                <w:szCs w:val="20"/>
              </w:rPr>
              <w:t>овско</w:t>
            </w:r>
            <w:r w:rsidR="00B94888">
              <w:rPr>
                <w:sz w:val="20"/>
                <w:szCs w:val="20"/>
              </w:rPr>
              <w:t>й Ханты-Мансийского района</w:t>
            </w:r>
          </w:p>
          <w:p w:rsidR="00DE1709" w:rsidRPr="00DE1709" w:rsidRDefault="00DE1709" w:rsidP="00B94888">
            <w:pPr>
              <w:jc w:val="center"/>
              <w:rPr>
                <w:sz w:val="20"/>
                <w:szCs w:val="20"/>
              </w:rPr>
            </w:pPr>
            <w:r w:rsidRPr="00DE1709">
              <w:rPr>
                <w:sz w:val="20"/>
                <w:szCs w:val="20"/>
              </w:rPr>
              <w:t>(3,</w:t>
            </w:r>
            <w:r w:rsidR="00B94888">
              <w:rPr>
                <w:sz w:val="20"/>
                <w:szCs w:val="20"/>
              </w:rPr>
              <w:t xml:space="preserve"> </w:t>
            </w:r>
            <w:r w:rsidRPr="00DE1709">
              <w:rPr>
                <w:sz w:val="20"/>
                <w:szCs w:val="20"/>
              </w:rPr>
              <w:t>4 этапы)»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t>д</w:t>
            </w:r>
            <w:r w:rsidR="00DE1709" w:rsidRPr="00DE1709">
              <w:rPr>
                <w:sz w:val="20"/>
                <w:szCs w:val="20"/>
              </w:rPr>
              <w:t>епартамент строительства, архитектуры и 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14191,8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14191,8</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14191,8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14191,8</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2.10.</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Корректировка проектно-с</w:t>
            </w:r>
            <w:r w:rsidR="00C164E2">
              <w:rPr>
                <w:sz w:val="20"/>
                <w:szCs w:val="20"/>
              </w:rPr>
              <w:t>метной документации   объекта:</w:t>
            </w:r>
            <w:r w:rsidR="00082E24">
              <w:rPr>
                <w:sz w:val="20"/>
                <w:szCs w:val="20"/>
              </w:rPr>
              <w:t xml:space="preserve"> «</w:t>
            </w:r>
            <w:r w:rsidR="00C164E2">
              <w:rPr>
                <w:sz w:val="20"/>
                <w:szCs w:val="20"/>
              </w:rPr>
              <w:t>Строительство «СДК п.</w:t>
            </w:r>
            <w:r w:rsidR="00B94888">
              <w:rPr>
                <w:sz w:val="20"/>
                <w:szCs w:val="20"/>
              </w:rPr>
              <w:t xml:space="preserve"> </w:t>
            </w:r>
            <w:r w:rsidR="00C164E2">
              <w:rPr>
                <w:sz w:val="20"/>
                <w:szCs w:val="20"/>
              </w:rPr>
              <w:t>Горноправдинск»</w:t>
            </w:r>
            <w:r w:rsidRPr="00DE1709">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082E24" w:rsidP="00B94888">
            <w:pPr>
              <w:jc w:val="center"/>
              <w:rPr>
                <w:sz w:val="20"/>
                <w:szCs w:val="20"/>
              </w:rPr>
            </w:pPr>
            <w:r>
              <w:rPr>
                <w:sz w:val="20"/>
                <w:szCs w:val="20"/>
              </w:rPr>
              <w:t>д</w:t>
            </w:r>
            <w:r w:rsidR="00DE1709" w:rsidRPr="00DE1709">
              <w:rPr>
                <w:sz w:val="20"/>
                <w:szCs w:val="20"/>
              </w:rPr>
              <w:t xml:space="preserve">епартамент строительства, архитектуры и </w:t>
            </w:r>
            <w:r w:rsidR="00B94888">
              <w:rPr>
                <w:sz w:val="20"/>
                <w:szCs w:val="20"/>
              </w:rPr>
              <w:t>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540,0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B94888">
            <w:pPr>
              <w:jc w:val="center"/>
              <w:rPr>
                <w:sz w:val="20"/>
                <w:szCs w:val="20"/>
              </w:rPr>
            </w:pPr>
            <w:r w:rsidRPr="00DE1709">
              <w:rPr>
                <w:sz w:val="20"/>
                <w:szCs w:val="20"/>
              </w:rPr>
              <w:t>Основное мероприятие: Поддержка одаренных детей и молодежи, развитие художественного образования (</w:t>
            </w:r>
            <w:r w:rsidR="00B94888">
              <w:rPr>
                <w:sz w:val="20"/>
                <w:szCs w:val="20"/>
              </w:rPr>
              <w:t>показатель</w:t>
            </w:r>
            <w:r w:rsidRPr="00DE1709">
              <w:rPr>
                <w:sz w:val="20"/>
                <w:szCs w:val="20"/>
              </w:rPr>
              <w:t xml:space="preserve"> 1)</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131832,1</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31678,0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131832,1</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31678,0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60"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Создание условий для удовлетворения потребности населения района в оказании услуг дополнительного образования (содержание </w:t>
            </w:r>
            <w:r w:rsidRPr="00DE1709">
              <w:rPr>
                <w:sz w:val="20"/>
                <w:szCs w:val="20"/>
              </w:rPr>
              <w:lastRenderedPageBreak/>
              <w:t>учреждения муз. школа)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МКУ ХМР «Комитет по КСиСП»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130232,1</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31278,0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130232,1</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31278,0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Основное мероприятие</w:t>
            </w:r>
            <w:r w:rsidR="00C164E2">
              <w:rPr>
                <w:sz w:val="20"/>
                <w:szCs w:val="20"/>
              </w:rPr>
              <w:t>: Развитие библиотечного дела (</w:t>
            </w:r>
            <w:r w:rsidR="00B94888">
              <w:rPr>
                <w:sz w:val="20"/>
                <w:szCs w:val="20"/>
              </w:rPr>
              <w:t>показатель 2</w:t>
            </w:r>
            <w:r w:rsidRPr="00DE1709">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65052,2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32053,4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3052,5</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1150,2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61993,1</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30896,6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6877"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539,9</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204,2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560"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Создание условий для удовлетворения потребности населения района в оказании услуг в сфере библиотечного дела (содержание учреждения </w:t>
            </w:r>
            <w:r w:rsidR="009B13D6">
              <w:rPr>
                <w:sz w:val="20"/>
                <w:szCs w:val="20"/>
              </w:rPr>
              <w:t>МКУ «</w:t>
            </w:r>
            <w:r w:rsidRPr="00DE1709">
              <w:rPr>
                <w:sz w:val="20"/>
                <w:szCs w:val="20"/>
              </w:rPr>
              <w:t>ЦБС</w:t>
            </w:r>
            <w:r w:rsidR="009B13D6">
              <w:rPr>
                <w:sz w:val="20"/>
                <w:szCs w:val="20"/>
              </w:rPr>
              <w:t>»</w:t>
            </w:r>
            <w:r w:rsidRPr="00DE1709">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r w:rsidRPr="00DE1709">
              <w:rPr>
                <w:sz w:val="20"/>
                <w:szCs w:val="20"/>
              </w:rPr>
              <w:b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61453,2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30692,4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61453,2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30692,4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10253,6</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10253,6</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Субсидия на модернизацию муниципальных общедоступных библиотек, в том числе комплектование книжных 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3D6" w:rsidRDefault="00DE1709" w:rsidP="00DE1709">
            <w:pPr>
              <w:jc w:val="center"/>
              <w:rPr>
                <w:sz w:val="20"/>
                <w:szCs w:val="20"/>
              </w:rPr>
            </w:pPr>
            <w:r w:rsidRPr="00DE1709">
              <w:rPr>
                <w:sz w:val="20"/>
                <w:szCs w:val="20"/>
              </w:rPr>
              <w:t>МКУ ХМР «Комитет по КСиСП»</w:t>
            </w:r>
          </w:p>
          <w:p w:rsidR="00DE1709" w:rsidRPr="00DE1709" w:rsidRDefault="00DE1709" w:rsidP="00DE1709">
            <w:pPr>
              <w:jc w:val="center"/>
              <w:rPr>
                <w:sz w:val="20"/>
                <w:szCs w:val="20"/>
              </w:rPr>
            </w:pPr>
            <w:r w:rsidRPr="00DE1709">
              <w:rPr>
                <w:sz w:val="20"/>
                <w:szCs w:val="20"/>
              </w:rP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3550,4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3017,8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1115,5</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634,1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634,1</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196,9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111,9</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111,9</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6877"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196,9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4.3.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Субсидия на поддержку отрасли культуры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r w:rsidRPr="00DE1709">
              <w:rPr>
                <w:sz w:val="20"/>
                <w:szCs w:val="20"/>
              </w:rPr>
              <w:b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48,6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7,3</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6877"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7,3</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Основное </w:t>
            </w:r>
            <w:r w:rsidR="00C164E2">
              <w:rPr>
                <w:sz w:val="20"/>
                <w:szCs w:val="20"/>
              </w:rPr>
              <w:t>мероприятие: Культурная среда (</w:t>
            </w:r>
            <w:r w:rsidR="00B94888">
              <w:rPr>
                <w:sz w:val="20"/>
                <w:szCs w:val="20"/>
              </w:rPr>
              <w:t>показатели</w:t>
            </w:r>
            <w:r w:rsidRPr="00DE1709">
              <w:rPr>
                <w:sz w:val="20"/>
                <w:szCs w:val="20"/>
              </w:rPr>
              <w:t xml:space="preserve"> 1,</w:t>
            </w:r>
            <w:r w:rsidR="00B94888">
              <w:rPr>
                <w:sz w:val="20"/>
                <w:szCs w:val="20"/>
              </w:rPr>
              <w:t xml:space="preserve"> </w:t>
            </w:r>
            <w:r w:rsidRPr="00DE1709">
              <w:rPr>
                <w:sz w:val="20"/>
                <w:szCs w:val="20"/>
              </w:rPr>
              <w:t>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19420,7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19420,7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6877"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2D5BC7">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2D5BC7">
        <w:trPr>
          <w:trHeight w:val="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19420,7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19420,7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2D5BC7">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2D5BC7">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2D5BC7">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 xml:space="preserve">бюджет района </w:t>
            </w: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6877"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E405EB">
        <w:trPr>
          <w:trHeight w:val="2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9B13D6" w:rsidRPr="00DE1709" w:rsidTr="00E405EB">
        <w:trPr>
          <w:trHeight w:val="20"/>
        </w:trPr>
        <w:tc>
          <w:tcPr>
            <w:tcW w:w="56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both"/>
              <w:rPr>
                <w:sz w:val="20"/>
                <w:szCs w:val="20"/>
              </w:rPr>
            </w:pPr>
            <w:r w:rsidRPr="00DE1709">
              <w:rPr>
                <w:sz w:val="20"/>
                <w:szCs w:val="20"/>
              </w:rPr>
              <w:t>Всего по муниципальной программе</w:t>
            </w:r>
          </w:p>
          <w:p w:rsidR="009B13D6" w:rsidRPr="00DE1709" w:rsidRDefault="009B13D6"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793318,6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345738,6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82745,3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225298,5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139536,2</w:t>
            </w:r>
          </w:p>
        </w:tc>
      </w:tr>
      <w:tr w:rsidR="009B13D6" w:rsidRPr="00DE1709" w:rsidTr="00E405EB">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7429,2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7429,2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0,0</w:t>
            </w:r>
          </w:p>
        </w:tc>
      </w:tr>
      <w:tr w:rsidR="009B13D6" w:rsidRPr="00DE1709" w:rsidTr="00E405EB">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214601,2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12846,1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4220,9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139516,6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58017,6</w:t>
            </w:r>
          </w:p>
        </w:tc>
      </w:tr>
      <w:tr w:rsidR="009B13D6" w:rsidRPr="00DE1709" w:rsidTr="00E405EB">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571288,2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325463,3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78524,4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85781,9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81518,6</w:t>
            </w:r>
          </w:p>
        </w:tc>
      </w:tr>
      <w:tr w:rsidR="009B13D6" w:rsidRPr="00DE1709" w:rsidTr="00E405EB">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в том числе:</w:t>
            </w:r>
          </w:p>
        </w:tc>
        <w:tc>
          <w:tcPr>
            <w:tcW w:w="6877" w:type="dxa"/>
            <w:gridSpan w:val="5"/>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 </w:t>
            </w:r>
          </w:p>
        </w:tc>
      </w:tr>
      <w:tr w:rsidR="009B13D6" w:rsidRPr="00DE1709" w:rsidTr="00E405EB">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11180,0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592,6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7369,4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jc w:val="center"/>
              <w:rPr>
                <w:sz w:val="20"/>
                <w:szCs w:val="20"/>
              </w:rPr>
            </w:pPr>
            <w:r w:rsidRPr="00DE1709">
              <w:rPr>
                <w:sz w:val="20"/>
                <w:szCs w:val="20"/>
              </w:rPr>
              <w:t>3106,1</w:t>
            </w:r>
          </w:p>
        </w:tc>
      </w:tr>
      <w:tr w:rsidR="00DE1709" w:rsidRPr="00DE1709" w:rsidTr="00E405EB">
        <w:trPr>
          <w:trHeight w:val="20"/>
        </w:trPr>
        <w:tc>
          <w:tcPr>
            <w:tcW w:w="1431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B94888">
            <w:pPr>
              <w:rPr>
                <w:sz w:val="20"/>
                <w:szCs w:val="20"/>
              </w:rPr>
            </w:pPr>
            <w:r w:rsidRPr="00DE1709">
              <w:rPr>
                <w:sz w:val="20"/>
                <w:szCs w:val="20"/>
              </w:rPr>
              <w:t>В том числе</w:t>
            </w:r>
          </w:p>
        </w:tc>
      </w:tr>
      <w:tr w:rsidR="009B13D6" w:rsidRPr="00DE1709" w:rsidTr="002D5BC7">
        <w:trPr>
          <w:trHeight w:val="20"/>
        </w:trPr>
        <w:tc>
          <w:tcPr>
            <w:tcW w:w="56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rPr>
                <w:sz w:val="20"/>
                <w:szCs w:val="20"/>
              </w:rPr>
            </w:pPr>
            <w:r w:rsidRPr="00DE1709">
              <w:rPr>
                <w:sz w:val="20"/>
                <w:szCs w:val="20"/>
              </w:rPr>
              <w:t>Инвестиции в объекты муниципальной собственности</w:t>
            </w:r>
          </w:p>
          <w:p w:rsidR="009B13D6" w:rsidRPr="00DE1709" w:rsidRDefault="009B13D6"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416663,3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211629,7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145149,7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59883,9</w:t>
            </w:r>
          </w:p>
        </w:tc>
      </w:tr>
      <w:tr w:rsidR="009B13D6" w:rsidRPr="00DE1709" w:rsidTr="002D5BC7">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137892,2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56889,7</w:t>
            </w:r>
          </w:p>
        </w:tc>
      </w:tr>
      <w:tr w:rsidR="009B13D6" w:rsidRPr="00DE1709" w:rsidTr="002D5BC7">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221881,4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211629,7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7257,5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2994,2</w:t>
            </w:r>
          </w:p>
        </w:tc>
      </w:tr>
      <w:tr w:rsidR="009B13D6" w:rsidRPr="00DE1709" w:rsidTr="002D5BC7">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в том числе:</w:t>
            </w:r>
          </w:p>
        </w:tc>
        <w:tc>
          <w:tcPr>
            <w:tcW w:w="687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 </w:t>
            </w:r>
          </w:p>
        </w:tc>
      </w:tr>
      <w:tr w:rsidR="009B13D6" w:rsidRPr="00DE1709" w:rsidTr="002D5BC7">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DE1709">
            <w:pPr>
              <w:rPr>
                <w:sz w:val="20"/>
                <w:szCs w:val="20"/>
              </w:rPr>
            </w:pPr>
            <w:r w:rsidRPr="00DE1709">
              <w:rPr>
                <w:sz w:val="20"/>
                <w:szCs w:val="20"/>
              </w:rPr>
              <w:t xml:space="preserve">средства бюджета района на софинансирование расходов за счет средств бюджета автономного </w:t>
            </w:r>
            <w:r w:rsidRPr="00DE1709">
              <w:rPr>
                <w:sz w:val="20"/>
                <w:szCs w:val="20"/>
              </w:rPr>
              <w:lastRenderedPageBreak/>
              <w:t>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lastRenderedPageBreak/>
              <w:t>10251,7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7257,5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DE1709">
            <w:pPr>
              <w:jc w:val="center"/>
              <w:rPr>
                <w:sz w:val="20"/>
                <w:szCs w:val="20"/>
              </w:rPr>
            </w:pPr>
            <w:r w:rsidRPr="00DE1709">
              <w:rPr>
                <w:sz w:val="20"/>
                <w:szCs w:val="20"/>
              </w:rPr>
              <w:t>2994,2</w:t>
            </w:r>
          </w:p>
        </w:tc>
      </w:tr>
      <w:tr w:rsidR="009B13D6" w:rsidRPr="00DE1709" w:rsidTr="00E405EB">
        <w:trPr>
          <w:trHeight w:val="20"/>
        </w:trPr>
        <w:tc>
          <w:tcPr>
            <w:tcW w:w="5614" w:type="dxa"/>
            <w:gridSpan w:val="3"/>
            <w:vMerge w:val="restart"/>
            <w:tcBorders>
              <w:top w:val="single" w:sz="4" w:space="0" w:color="auto"/>
              <w:left w:val="single" w:sz="4" w:space="0" w:color="auto"/>
              <w:right w:val="single" w:sz="4" w:space="0" w:color="auto"/>
            </w:tcBorders>
            <w:shd w:val="clear" w:color="auto" w:fill="auto"/>
            <w:noWrap/>
            <w:hideMark/>
          </w:tcPr>
          <w:p w:rsidR="009B13D6" w:rsidRPr="00DE1709" w:rsidRDefault="009B13D6" w:rsidP="009B13D6">
            <w:pPr>
              <w:rPr>
                <w:sz w:val="20"/>
                <w:szCs w:val="20"/>
              </w:rPr>
            </w:pPr>
            <w:r w:rsidRPr="00DE1709">
              <w:rPr>
                <w:sz w:val="20"/>
                <w:szCs w:val="20"/>
              </w:rPr>
              <w:lastRenderedPageBreak/>
              <w:t>Прочие расходы</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376655,3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134108,9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82745,3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80148,8</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79652,3</w:t>
            </w:r>
          </w:p>
        </w:tc>
      </w:tr>
      <w:tr w:rsidR="009B13D6" w:rsidRPr="00DE1709" w:rsidTr="00E405EB">
        <w:trPr>
          <w:trHeight w:val="20"/>
        </w:trPr>
        <w:tc>
          <w:tcPr>
            <w:tcW w:w="5614" w:type="dxa"/>
            <w:gridSpan w:val="3"/>
            <w:vMerge/>
            <w:tcBorders>
              <w:left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7429,2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7429,2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r>
      <w:tr w:rsidR="009B13D6" w:rsidRPr="00DE1709" w:rsidTr="00E405EB">
        <w:trPr>
          <w:trHeight w:val="20"/>
        </w:trPr>
        <w:tc>
          <w:tcPr>
            <w:tcW w:w="5614" w:type="dxa"/>
            <w:gridSpan w:val="3"/>
            <w:vMerge/>
            <w:tcBorders>
              <w:left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19819,3</w:t>
            </w:r>
          </w:p>
        </w:tc>
        <w:tc>
          <w:tcPr>
            <w:tcW w:w="1142"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12846,1</w:t>
            </w:r>
          </w:p>
        </w:tc>
        <w:tc>
          <w:tcPr>
            <w:tcW w:w="15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4220,9</w:t>
            </w:r>
          </w:p>
        </w:tc>
        <w:tc>
          <w:tcPr>
            <w:tcW w:w="1559"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1624,4</w:t>
            </w:r>
          </w:p>
        </w:tc>
        <w:tc>
          <w:tcPr>
            <w:tcW w:w="1560"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1127,9</w:t>
            </w:r>
          </w:p>
        </w:tc>
      </w:tr>
      <w:tr w:rsidR="009B13D6" w:rsidRPr="00DE1709" w:rsidTr="00E405EB">
        <w:trPr>
          <w:trHeight w:val="20"/>
        </w:trPr>
        <w:tc>
          <w:tcPr>
            <w:tcW w:w="5614" w:type="dxa"/>
            <w:gridSpan w:val="3"/>
            <w:vMerge/>
            <w:tcBorders>
              <w:left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349406,8</w:t>
            </w:r>
          </w:p>
        </w:tc>
        <w:tc>
          <w:tcPr>
            <w:tcW w:w="1142"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113833,6</w:t>
            </w:r>
          </w:p>
        </w:tc>
        <w:tc>
          <w:tcPr>
            <w:tcW w:w="15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78524,4</w:t>
            </w:r>
          </w:p>
        </w:tc>
        <w:tc>
          <w:tcPr>
            <w:tcW w:w="1559"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78524,4</w:t>
            </w:r>
          </w:p>
        </w:tc>
        <w:tc>
          <w:tcPr>
            <w:tcW w:w="1560"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78524,4</w:t>
            </w:r>
          </w:p>
        </w:tc>
      </w:tr>
      <w:tr w:rsidR="009B13D6" w:rsidRPr="00DE1709" w:rsidTr="00E405EB">
        <w:trPr>
          <w:trHeight w:val="20"/>
        </w:trPr>
        <w:tc>
          <w:tcPr>
            <w:tcW w:w="5614" w:type="dxa"/>
            <w:gridSpan w:val="3"/>
            <w:vMerge/>
            <w:tcBorders>
              <w:left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в том числе:</w:t>
            </w:r>
          </w:p>
        </w:tc>
        <w:tc>
          <w:tcPr>
            <w:tcW w:w="6877" w:type="dxa"/>
            <w:gridSpan w:val="5"/>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 </w:t>
            </w:r>
          </w:p>
        </w:tc>
      </w:tr>
      <w:tr w:rsidR="009B13D6" w:rsidRPr="00DE1709" w:rsidTr="00E405EB">
        <w:trPr>
          <w:trHeight w:val="20"/>
        </w:trPr>
        <w:tc>
          <w:tcPr>
            <w:tcW w:w="5614" w:type="dxa"/>
            <w:gridSpan w:val="3"/>
            <w:vMerge/>
            <w:tcBorders>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928,3</w:t>
            </w:r>
          </w:p>
        </w:tc>
        <w:tc>
          <w:tcPr>
            <w:tcW w:w="1142"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592,6</w:t>
            </w:r>
          </w:p>
        </w:tc>
        <w:tc>
          <w:tcPr>
            <w:tcW w:w="15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111,9</w:t>
            </w:r>
          </w:p>
        </w:tc>
        <w:tc>
          <w:tcPr>
            <w:tcW w:w="1559"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111,9</w:t>
            </w:r>
          </w:p>
        </w:tc>
        <w:tc>
          <w:tcPr>
            <w:tcW w:w="1560"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111,9</w:t>
            </w:r>
          </w:p>
        </w:tc>
      </w:tr>
      <w:tr w:rsidR="009B13D6" w:rsidRPr="00DE1709" w:rsidTr="00E405EB">
        <w:trPr>
          <w:trHeight w:val="20"/>
        </w:trPr>
        <w:tc>
          <w:tcPr>
            <w:tcW w:w="1431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rPr>
                <w:sz w:val="20"/>
                <w:szCs w:val="20"/>
              </w:rPr>
            </w:pPr>
            <w:r w:rsidRPr="00DE1709">
              <w:rPr>
                <w:sz w:val="20"/>
                <w:szCs w:val="20"/>
              </w:rPr>
              <w:t>В том числе:</w:t>
            </w:r>
          </w:p>
        </w:tc>
      </w:tr>
      <w:tr w:rsidR="009B13D6" w:rsidRPr="00DE1709" w:rsidTr="00E405EB">
        <w:trPr>
          <w:trHeight w:val="20"/>
        </w:trPr>
        <w:tc>
          <w:tcPr>
            <w:tcW w:w="5614" w:type="dxa"/>
            <w:gridSpan w:val="3"/>
            <w:vMerge w:val="restart"/>
            <w:tcBorders>
              <w:top w:val="nil"/>
              <w:left w:val="single" w:sz="4" w:space="0" w:color="auto"/>
              <w:right w:val="single" w:sz="4" w:space="0" w:color="auto"/>
            </w:tcBorders>
            <w:shd w:val="clear" w:color="auto" w:fill="auto"/>
            <w:noWrap/>
            <w:hideMark/>
          </w:tcPr>
          <w:p w:rsidR="00A35277" w:rsidRPr="00DE1709" w:rsidRDefault="009B13D6" w:rsidP="00A35277">
            <w:pPr>
              <w:rPr>
                <w:sz w:val="20"/>
                <w:szCs w:val="20"/>
              </w:rPr>
            </w:pPr>
            <w:r w:rsidRPr="00DE1709">
              <w:rPr>
                <w:sz w:val="20"/>
                <w:szCs w:val="20"/>
              </w:rPr>
              <w:t>Ответственный исполнитель (МКУ ХМР «Комитет по КСиСП»)</w:t>
            </w:r>
          </w:p>
        </w:tc>
        <w:tc>
          <w:tcPr>
            <w:tcW w:w="1827" w:type="dxa"/>
            <w:tcBorders>
              <w:top w:val="nil"/>
              <w:left w:val="nil"/>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137902,7</w:t>
            </w:r>
          </w:p>
        </w:tc>
        <w:tc>
          <w:tcPr>
            <w:tcW w:w="1142"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34774,2</w:t>
            </w:r>
          </w:p>
        </w:tc>
        <w:tc>
          <w:tcPr>
            <w:tcW w:w="1560"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34774,2</w:t>
            </w:r>
          </w:p>
        </w:tc>
      </w:tr>
      <w:tr w:rsidR="009B13D6" w:rsidRPr="00DE1709" w:rsidTr="00E405EB">
        <w:trPr>
          <w:trHeight w:val="20"/>
        </w:trPr>
        <w:tc>
          <w:tcPr>
            <w:tcW w:w="5614" w:type="dxa"/>
            <w:gridSpan w:val="3"/>
            <w:vMerge/>
            <w:tcBorders>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103128,5</w:t>
            </w:r>
          </w:p>
        </w:tc>
        <w:tc>
          <w:tcPr>
            <w:tcW w:w="1142"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34774,2</w:t>
            </w:r>
          </w:p>
        </w:tc>
        <w:tc>
          <w:tcPr>
            <w:tcW w:w="1560"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34774,2</w:t>
            </w:r>
          </w:p>
        </w:tc>
      </w:tr>
      <w:tr w:rsidR="009B13D6" w:rsidRPr="00DE1709" w:rsidTr="00E405EB">
        <w:trPr>
          <w:trHeight w:val="20"/>
        </w:trPr>
        <w:tc>
          <w:tcPr>
            <w:tcW w:w="5614" w:type="dxa"/>
            <w:gridSpan w:val="3"/>
            <w:vMerge w:val="restart"/>
            <w:tcBorders>
              <w:top w:val="single" w:sz="4" w:space="0" w:color="auto"/>
              <w:left w:val="single" w:sz="4" w:space="0" w:color="auto"/>
              <w:right w:val="single" w:sz="4" w:space="0" w:color="auto"/>
            </w:tcBorders>
            <w:shd w:val="clear" w:color="auto" w:fill="auto"/>
            <w:noWrap/>
            <w:hideMark/>
          </w:tcPr>
          <w:p w:rsidR="009B13D6" w:rsidRPr="00DE1709" w:rsidRDefault="009B13D6" w:rsidP="009B13D6">
            <w:pPr>
              <w:rPr>
                <w:sz w:val="20"/>
                <w:szCs w:val="20"/>
              </w:rPr>
            </w:pPr>
            <w:r w:rsidRPr="00DE1709">
              <w:rPr>
                <w:sz w:val="20"/>
                <w:szCs w:val="20"/>
              </w:rPr>
              <w:t>Соисполнитель 2 (администрация Ханты-Мансийского района (архивный отдел)</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263,3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86,2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90,3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93,8</w:t>
            </w:r>
          </w:p>
        </w:tc>
      </w:tr>
      <w:tr w:rsidR="009B13D6" w:rsidRPr="00DE1709" w:rsidTr="00E405EB">
        <w:trPr>
          <w:trHeight w:val="20"/>
        </w:trPr>
        <w:tc>
          <w:tcPr>
            <w:tcW w:w="5614" w:type="dxa"/>
            <w:gridSpan w:val="3"/>
            <w:vMerge/>
            <w:tcBorders>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263,3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86,2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90,3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93,8</w:t>
            </w:r>
          </w:p>
        </w:tc>
      </w:tr>
      <w:tr w:rsidR="009B13D6" w:rsidRPr="00DE1709" w:rsidTr="00E405EB">
        <w:trPr>
          <w:trHeight w:val="20"/>
        </w:trPr>
        <w:tc>
          <w:tcPr>
            <w:tcW w:w="5614" w:type="dxa"/>
            <w:gridSpan w:val="3"/>
            <w:vMerge w:val="restart"/>
            <w:tcBorders>
              <w:top w:val="single" w:sz="4" w:space="0" w:color="auto"/>
              <w:left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Pr>
                <w:sz w:val="20"/>
                <w:szCs w:val="20"/>
              </w:rPr>
              <w:t>Соисполнитель 3 (к</w:t>
            </w:r>
            <w:r w:rsidRPr="00DE1709">
              <w:rPr>
                <w:sz w:val="20"/>
                <w:szCs w:val="20"/>
              </w:rPr>
              <w:t>омитет по финансам (сельские поселения)</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4400,0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400,0</w:t>
            </w:r>
          </w:p>
        </w:tc>
      </w:tr>
      <w:tr w:rsidR="009B13D6" w:rsidRPr="00DE1709" w:rsidTr="002D5BC7">
        <w:trPr>
          <w:trHeight w:val="20"/>
        </w:trPr>
        <w:tc>
          <w:tcPr>
            <w:tcW w:w="5614" w:type="dxa"/>
            <w:gridSpan w:val="3"/>
            <w:vMerge/>
            <w:tcBorders>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4400,0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400,0</w:t>
            </w:r>
          </w:p>
        </w:tc>
      </w:tr>
      <w:tr w:rsidR="009B13D6" w:rsidRPr="00DE1709" w:rsidTr="002D5BC7">
        <w:trPr>
          <w:trHeight w:val="20"/>
        </w:trPr>
        <w:tc>
          <w:tcPr>
            <w:tcW w:w="56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rPr>
                <w:sz w:val="20"/>
                <w:szCs w:val="20"/>
              </w:rPr>
            </w:pPr>
            <w:r>
              <w:rPr>
                <w:sz w:val="20"/>
                <w:szCs w:val="20"/>
              </w:rPr>
              <w:t>Соисполнитель 4 (д</w:t>
            </w:r>
            <w:r w:rsidRPr="00DE1709">
              <w:rPr>
                <w:sz w:val="20"/>
                <w:szCs w:val="20"/>
              </w:rPr>
              <w:t>епартамент строительства, архитектуры и ЖКХ (МКУ «УКСиР»)</w:t>
            </w:r>
          </w:p>
          <w:p w:rsidR="009B13D6" w:rsidRPr="00DE1709" w:rsidRDefault="009B13D6" w:rsidP="009B13D6">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374069,9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228920,2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145149,7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59883,9</w:t>
            </w:r>
          </w:p>
        </w:tc>
      </w:tr>
      <w:tr w:rsidR="009B13D6" w:rsidRPr="00DE1709" w:rsidTr="002D5BC7">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137892,2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137892,2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56889,7</w:t>
            </w:r>
          </w:p>
        </w:tc>
      </w:tr>
      <w:tr w:rsidR="009B13D6" w:rsidRPr="00DE1709" w:rsidTr="002D5BC7">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236177,7</w:t>
            </w:r>
          </w:p>
        </w:tc>
        <w:tc>
          <w:tcPr>
            <w:tcW w:w="1142"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228920,2</w:t>
            </w:r>
          </w:p>
        </w:tc>
        <w:tc>
          <w:tcPr>
            <w:tcW w:w="15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7257,5</w:t>
            </w:r>
          </w:p>
        </w:tc>
        <w:tc>
          <w:tcPr>
            <w:tcW w:w="1560"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2994,2</w:t>
            </w:r>
          </w:p>
        </w:tc>
      </w:tr>
      <w:tr w:rsidR="009B13D6" w:rsidRPr="00DE1709" w:rsidTr="002D5BC7">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в том числе:</w:t>
            </w:r>
          </w:p>
        </w:tc>
        <w:tc>
          <w:tcPr>
            <w:tcW w:w="6877" w:type="dxa"/>
            <w:gridSpan w:val="5"/>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 </w:t>
            </w:r>
          </w:p>
        </w:tc>
      </w:tr>
      <w:tr w:rsidR="009B13D6" w:rsidRPr="00DE1709" w:rsidTr="002D5BC7">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 xml:space="preserve">средства бюджета района на софинансирование </w:t>
            </w:r>
            <w:r w:rsidRPr="00DE1709">
              <w:rPr>
                <w:sz w:val="20"/>
                <w:szCs w:val="20"/>
              </w:rPr>
              <w:lastRenderedPageBreak/>
              <w:t>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lastRenderedPageBreak/>
              <w:t>10251,7</w:t>
            </w:r>
          </w:p>
        </w:tc>
        <w:tc>
          <w:tcPr>
            <w:tcW w:w="1142"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7257,5</w:t>
            </w:r>
          </w:p>
        </w:tc>
        <w:tc>
          <w:tcPr>
            <w:tcW w:w="1560"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2994,2</w:t>
            </w:r>
          </w:p>
        </w:tc>
      </w:tr>
      <w:tr w:rsidR="009B13D6" w:rsidRPr="00DE1709" w:rsidTr="00E405EB">
        <w:trPr>
          <w:trHeight w:val="20"/>
        </w:trPr>
        <w:tc>
          <w:tcPr>
            <w:tcW w:w="5614" w:type="dxa"/>
            <w:gridSpan w:val="3"/>
            <w:vMerge w:val="restart"/>
            <w:tcBorders>
              <w:top w:val="single" w:sz="4" w:space="0" w:color="auto"/>
              <w:left w:val="single" w:sz="4" w:space="0" w:color="auto"/>
              <w:right w:val="single" w:sz="4" w:space="0" w:color="auto"/>
            </w:tcBorders>
            <w:shd w:val="clear" w:color="auto" w:fill="auto"/>
            <w:noWrap/>
            <w:hideMark/>
          </w:tcPr>
          <w:p w:rsidR="003A1466" w:rsidRDefault="009B13D6" w:rsidP="009B13D6">
            <w:pPr>
              <w:rPr>
                <w:sz w:val="20"/>
                <w:szCs w:val="20"/>
              </w:rPr>
            </w:pPr>
            <w:r w:rsidRPr="00DE1709">
              <w:rPr>
                <w:sz w:val="20"/>
                <w:szCs w:val="20"/>
              </w:rPr>
              <w:lastRenderedPageBreak/>
              <w:t>Соисполнител</w:t>
            </w:r>
            <w:r w:rsidR="003A1466">
              <w:rPr>
                <w:sz w:val="20"/>
                <w:szCs w:val="20"/>
              </w:rPr>
              <w:t>ь 5 (МКУ ХМР «Комитет по КСиСП»</w:t>
            </w:r>
          </w:p>
          <w:p w:rsidR="009B13D6" w:rsidRPr="00DE1709" w:rsidRDefault="009B13D6" w:rsidP="009B13D6">
            <w:pPr>
              <w:rPr>
                <w:sz w:val="20"/>
                <w:szCs w:val="20"/>
              </w:rPr>
            </w:pPr>
            <w:r w:rsidRPr="00DE1709">
              <w:rPr>
                <w:sz w:val="20"/>
                <w:szCs w:val="20"/>
              </w:rPr>
              <w:t>МБОУ ДО ДМШ)</w:t>
            </w:r>
          </w:p>
          <w:p w:rsidR="009B13D6" w:rsidRPr="00DE1709" w:rsidRDefault="009B13D6" w:rsidP="009B13D6">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151252,8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51098,7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33384,7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33384,7</w:t>
            </w:r>
          </w:p>
        </w:tc>
      </w:tr>
      <w:tr w:rsidR="009B13D6" w:rsidRPr="00DE1709" w:rsidTr="00E405EB">
        <w:trPr>
          <w:trHeight w:val="20"/>
        </w:trPr>
        <w:tc>
          <w:tcPr>
            <w:tcW w:w="5614" w:type="dxa"/>
            <w:gridSpan w:val="3"/>
            <w:vMerge/>
            <w:tcBorders>
              <w:left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r>
      <w:tr w:rsidR="009B13D6" w:rsidRPr="00DE1709" w:rsidTr="00E405EB">
        <w:trPr>
          <w:trHeight w:val="20"/>
        </w:trPr>
        <w:tc>
          <w:tcPr>
            <w:tcW w:w="5614" w:type="dxa"/>
            <w:gridSpan w:val="3"/>
            <w:vMerge/>
            <w:tcBorders>
              <w:left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r>
      <w:tr w:rsidR="009B13D6" w:rsidRPr="00DE1709" w:rsidTr="00E405EB">
        <w:trPr>
          <w:trHeight w:val="20"/>
        </w:trPr>
        <w:tc>
          <w:tcPr>
            <w:tcW w:w="5614" w:type="dxa"/>
            <w:gridSpan w:val="3"/>
            <w:vMerge/>
            <w:tcBorders>
              <w:left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132220,5</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32066,4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33384,7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33384,7</w:t>
            </w:r>
          </w:p>
        </w:tc>
      </w:tr>
      <w:tr w:rsidR="009B13D6" w:rsidRPr="00DE1709" w:rsidTr="00E405EB">
        <w:trPr>
          <w:trHeight w:val="20"/>
        </w:trPr>
        <w:tc>
          <w:tcPr>
            <w:tcW w:w="5614" w:type="dxa"/>
            <w:gridSpan w:val="3"/>
            <w:vMerge/>
            <w:tcBorders>
              <w:left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в том числе:</w:t>
            </w:r>
          </w:p>
        </w:tc>
        <w:tc>
          <w:tcPr>
            <w:tcW w:w="687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 </w:t>
            </w:r>
          </w:p>
        </w:tc>
      </w:tr>
      <w:tr w:rsidR="009B13D6" w:rsidRPr="00DE1709" w:rsidTr="00E405EB">
        <w:trPr>
          <w:trHeight w:val="20"/>
        </w:trPr>
        <w:tc>
          <w:tcPr>
            <w:tcW w:w="5614" w:type="dxa"/>
            <w:gridSpan w:val="3"/>
            <w:vMerge/>
            <w:tcBorders>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r>
      <w:tr w:rsidR="009B13D6" w:rsidRPr="00DE1709" w:rsidTr="00E405EB">
        <w:trPr>
          <w:trHeight w:val="20"/>
        </w:trPr>
        <w:tc>
          <w:tcPr>
            <w:tcW w:w="56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rPr>
                <w:sz w:val="20"/>
                <w:szCs w:val="20"/>
              </w:rPr>
            </w:pPr>
            <w:r>
              <w:rPr>
                <w:sz w:val="20"/>
                <w:szCs w:val="20"/>
              </w:rPr>
              <w:t>С</w:t>
            </w:r>
            <w:r w:rsidRPr="00DE1709">
              <w:rPr>
                <w:sz w:val="20"/>
                <w:szCs w:val="20"/>
              </w:rPr>
              <w:t>оисполнитель 6 (МКУ ХМР «Комитет по КСиСП» (МКУ «ЦБС»)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65052,2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32053,4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10999,6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10999,6</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10999,6</w:t>
            </w:r>
          </w:p>
        </w:tc>
      </w:tr>
      <w:tr w:rsidR="009B13D6" w:rsidRPr="00DE1709" w:rsidTr="00E405EB">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6,6</w:t>
            </w:r>
          </w:p>
        </w:tc>
        <w:tc>
          <w:tcPr>
            <w:tcW w:w="1142"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6,6</w:t>
            </w:r>
          </w:p>
        </w:tc>
        <w:tc>
          <w:tcPr>
            <w:tcW w:w="1558"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c>
          <w:tcPr>
            <w:tcW w:w="1560" w:type="dxa"/>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0,0</w:t>
            </w:r>
          </w:p>
        </w:tc>
      </w:tr>
      <w:tr w:rsidR="009B13D6" w:rsidRPr="00DE1709" w:rsidTr="00E405EB">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nil"/>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3052,5</w:t>
            </w:r>
          </w:p>
        </w:tc>
        <w:tc>
          <w:tcPr>
            <w:tcW w:w="1142"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1150,2</w:t>
            </w:r>
          </w:p>
        </w:tc>
        <w:tc>
          <w:tcPr>
            <w:tcW w:w="1558"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634,1</w:t>
            </w:r>
          </w:p>
        </w:tc>
        <w:tc>
          <w:tcPr>
            <w:tcW w:w="1559"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634,1</w:t>
            </w:r>
          </w:p>
        </w:tc>
        <w:tc>
          <w:tcPr>
            <w:tcW w:w="1560"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634,1</w:t>
            </w:r>
          </w:p>
        </w:tc>
      </w:tr>
      <w:tr w:rsidR="009B13D6" w:rsidRPr="00DE1709" w:rsidTr="00E405EB">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61993,1</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30896,6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10365,5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10365,5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10365,5</w:t>
            </w:r>
          </w:p>
        </w:tc>
      </w:tr>
      <w:tr w:rsidR="009B13D6" w:rsidRPr="00DE1709" w:rsidTr="00E405EB">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в том числе:</w:t>
            </w:r>
          </w:p>
        </w:tc>
        <w:tc>
          <w:tcPr>
            <w:tcW w:w="6877" w:type="dxa"/>
            <w:gridSpan w:val="5"/>
            <w:tcBorders>
              <w:top w:val="single" w:sz="4" w:space="0" w:color="auto"/>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 </w:t>
            </w:r>
          </w:p>
        </w:tc>
      </w:tr>
      <w:tr w:rsidR="009B13D6" w:rsidRPr="00DE1709" w:rsidTr="00E405EB">
        <w:trPr>
          <w:trHeight w:val="20"/>
        </w:trPr>
        <w:tc>
          <w:tcPr>
            <w:tcW w:w="5614" w:type="dxa"/>
            <w:gridSpan w:val="3"/>
            <w:vMerge/>
            <w:tcBorders>
              <w:top w:val="single" w:sz="4" w:space="0" w:color="auto"/>
              <w:left w:val="single" w:sz="4" w:space="0" w:color="auto"/>
              <w:bottom w:val="single" w:sz="4" w:space="0" w:color="auto"/>
              <w:right w:val="single" w:sz="4" w:space="0" w:color="auto"/>
            </w:tcBorders>
            <w:hideMark/>
          </w:tcPr>
          <w:p w:rsidR="009B13D6" w:rsidRPr="00DE1709" w:rsidRDefault="009B13D6" w:rsidP="009B13D6">
            <w:pPr>
              <w:rPr>
                <w:sz w:val="20"/>
                <w:szCs w:val="20"/>
              </w:rPr>
            </w:pPr>
          </w:p>
        </w:tc>
        <w:tc>
          <w:tcPr>
            <w:tcW w:w="1827" w:type="dxa"/>
            <w:tcBorders>
              <w:top w:val="nil"/>
              <w:left w:val="single" w:sz="4" w:space="0" w:color="auto"/>
              <w:bottom w:val="single" w:sz="4" w:space="0" w:color="auto"/>
              <w:right w:val="single" w:sz="4" w:space="0" w:color="auto"/>
            </w:tcBorders>
            <w:shd w:val="clear" w:color="auto" w:fill="auto"/>
            <w:hideMark/>
          </w:tcPr>
          <w:p w:rsidR="009B13D6" w:rsidRPr="00DE1709" w:rsidRDefault="009B13D6" w:rsidP="009B13D6">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539,9</w:t>
            </w:r>
          </w:p>
        </w:tc>
        <w:tc>
          <w:tcPr>
            <w:tcW w:w="1142"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204,2</w:t>
            </w:r>
          </w:p>
        </w:tc>
        <w:tc>
          <w:tcPr>
            <w:tcW w:w="1558"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111,9</w:t>
            </w:r>
          </w:p>
        </w:tc>
        <w:tc>
          <w:tcPr>
            <w:tcW w:w="1559"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111,9</w:t>
            </w:r>
          </w:p>
        </w:tc>
        <w:tc>
          <w:tcPr>
            <w:tcW w:w="1560" w:type="dxa"/>
            <w:tcBorders>
              <w:top w:val="nil"/>
              <w:left w:val="nil"/>
              <w:bottom w:val="single" w:sz="4" w:space="0" w:color="auto"/>
              <w:right w:val="single" w:sz="4" w:space="0" w:color="auto"/>
            </w:tcBorders>
            <w:shd w:val="clear" w:color="auto" w:fill="auto"/>
            <w:noWrap/>
            <w:hideMark/>
          </w:tcPr>
          <w:p w:rsidR="009B13D6" w:rsidRPr="00DE1709" w:rsidRDefault="009B13D6" w:rsidP="009B13D6">
            <w:pPr>
              <w:jc w:val="center"/>
              <w:rPr>
                <w:sz w:val="20"/>
                <w:szCs w:val="20"/>
              </w:rPr>
            </w:pPr>
            <w:r w:rsidRPr="00DE1709">
              <w:rPr>
                <w:sz w:val="20"/>
                <w:szCs w:val="20"/>
              </w:rPr>
              <w:t>111,9</w:t>
            </w:r>
          </w:p>
        </w:tc>
      </w:tr>
      <w:tr w:rsidR="003A1466" w:rsidRPr="00DE1709" w:rsidTr="00E405EB">
        <w:trPr>
          <w:trHeight w:val="20"/>
        </w:trPr>
        <w:tc>
          <w:tcPr>
            <w:tcW w:w="5614" w:type="dxa"/>
            <w:gridSpan w:val="3"/>
            <w:vMerge w:val="restart"/>
            <w:tcBorders>
              <w:top w:val="single" w:sz="4" w:space="0" w:color="auto"/>
              <w:left w:val="single" w:sz="4" w:space="0" w:color="auto"/>
              <w:right w:val="single" w:sz="4" w:space="0" w:color="auto"/>
            </w:tcBorders>
            <w:shd w:val="clear" w:color="auto" w:fill="auto"/>
            <w:noWrap/>
            <w:hideMark/>
          </w:tcPr>
          <w:p w:rsidR="003A1466" w:rsidRPr="00DE1709" w:rsidRDefault="003A1466" w:rsidP="003A1466">
            <w:pPr>
              <w:rPr>
                <w:sz w:val="20"/>
                <w:szCs w:val="20"/>
              </w:rPr>
            </w:pPr>
            <w:r w:rsidRPr="00DE1709">
              <w:rPr>
                <w:sz w:val="20"/>
                <w:szCs w:val="20"/>
              </w:rPr>
              <w:t xml:space="preserve">Соисполнитель 7  </w:t>
            </w:r>
            <w:r>
              <w:rPr>
                <w:sz w:val="20"/>
                <w:szCs w:val="20"/>
              </w:rPr>
              <w:t>(а</w:t>
            </w:r>
            <w:r w:rsidRPr="00DE1709">
              <w:rPr>
                <w:sz w:val="20"/>
                <w:szCs w:val="20"/>
              </w:rPr>
              <w:t xml:space="preserve">дминистрация Ханты-Мансийского района (управление </w:t>
            </w:r>
            <w:r>
              <w:rPr>
                <w:sz w:val="20"/>
                <w:szCs w:val="20"/>
              </w:rPr>
              <w:t xml:space="preserve">по </w:t>
            </w:r>
            <w:r w:rsidRPr="00DE1709">
              <w:rPr>
                <w:sz w:val="20"/>
                <w:szCs w:val="20"/>
              </w:rPr>
              <w:t>информационны</w:t>
            </w:r>
            <w:r>
              <w:rPr>
                <w:sz w:val="20"/>
                <w:szCs w:val="20"/>
              </w:rPr>
              <w:t>м</w:t>
            </w:r>
            <w:r w:rsidRPr="00DE1709">
              <w:rPr>
                <w:sz w:val="20"/>
                <w:szCs w:val="20"/>
              </w:rPr>
              <w:t xml:space="preserve"> технологи</w:t>
            </w:r>
            <w:r>
              <w:rPr>
                <w:sz w:val="20"/>
                <w:szCs w:val="20"/>
              </w:rPr>
              <w:t>ям</w:t>
            </w:r>
            <w:r w:rsidRPr="00DE1709">
              <w:rPr>
                <w:sz w:val="20"/>
                <w:szCs w:val="20"/>
              </w:rPr>
              <w:t>)</w:t>
            </w:r>
          </w:p>
        </w:tc>
        <w:tc>
          <w:tcPr>
            <w:tcW w:w="1827"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60"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r>
      <w:tr w:rsidR="003A1466" w:rsidRPr="00DE1709" w:rsidTr="00E405EB">
        <w:trPr>
          <w:trHeight w:val="20"/>
        </w:trPr>
        <w:tc>
          <w:tcPr>
            <w:tcW w:w="5614" w:type="dxa"/>
            <w:gridSpan w:val="3"/>
            <w:vMerge/>
            <w:tcBorders>
              <w:left w:val="single" w:sz="4" w:space="0" w:color="auto"/>
              <w:bottom w:val="single" w:sz="4" w:space="0" w:color="auto"/>
              <w:right w:val="single" w:sz="4" w:space="0" w:color="auto"/>
            </w:tcBorders>
            <w:hideMark/>
          </w:tcPr>
          <w:p w:rsidR="003A1466" w:rsidRPr="00DE1709" w:rsidRDefault="003A1466" w:rsidP="009B13D6">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3A1466" w:rsidRPr="00DE1709" w:rsidRDefault="003A1466" w:rsidP="009B13D6">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60" w:type="dxa"/>
            <w:tcBorders>
              <w:top w:val="nil"/>
              <w:left w:val="nil"/>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r>
      <w:tr w:rsidR="003A1466" w:rsidRPr="00DE1709" w:rsidTr="00E405EB">
        <w:trPr>
          <w:trHeight w:val="20"/>
        </w:trPr>
        <w:tc>
          <w:tcPr>
            <w:tcW w:w="5614" w:type="dxa"/>
            <w:gridSpan w:val="3"/>
            <w:vMerge w:val="restart"/>
            <w:tcBorders>
              <w:top w:val="single" w:sz="4" w:space="0" w:color="auto"/>
              <w:left w:val="single" w:sz="4" w:space="0" w:color="auto"/>
              <w:right w:val="single" w:sz="4" w:space="0" w:color="auto"/>
            </w:tcBorders>
            <w:shd w:val="clear" w:color="auto" w:fill="auto"/>
            <w:noWrap/>
            <w:hideMark/>
          </w:tcPr>
          <w:p w:rsidR="003A1466" w:rsidRPr="00DE1709" w:rsidRDefault="003A1466" w:rsidP="003A1466">
            <w:pPr>
              <w:jc w:val="center"/>
              <w:rPr>
                <w:sz w:val="20"/>
                <w:szCs w:val="20"/>
              </w:rPr>
            </w:pPr>
            <w:r w:rsidRPr="00DE1709">
              <w:rPr>
                <w:sz w:val="20"/>
                <w:szCs w:val="20"/>
              </w:rPr>
              <w:lastRenderedPageBreak/>
              <w:t>Соисполнитель 8 (а</w:t>
            </w:r>
            <w:r>
              <w:rPr>
                <w:sz w:val="20"/>
                <w:szCs w:val="20"/>
              </w:rPr>
              <w:t>дминистрация Ханты-Мансийского района (МАУ ХМР «Редакция</w:t>
            </w:r>
            <w:r w:rsidRPr="00DE1709">
              <w:rPr>
                <w:sz w:val="20"/>
                <w:szCs w:val="20"/>
              </w:rPr>
              <w:t xml:space="preserve"> газеты «Наш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r>
      <w:tr w:rsidR="003A1466" w:rsidRPr="00DE1709" w:rsidTr="00E405EB">
        <w:trPr>
          <w:trHeight w:val="20"/>
        </w:trPr>
        <w:tc>
          <w:tcPr>
            <w:tcW w:w="5614" w:type="dxa"/>
            <w:gridSpan w:val="3"/>
            <w:vMerge/>
            <w:tcBorders>
              <w:left w:val="single" w:sz="4" w:space="0" w:color="auto"/>
              <w:bottom w:val="single" w:sz="4" w:space="0" w:color="auto"/>
              <w:right w:val="single" w:sz="4" w:space="0" w:color="auto"/>
            </w:tcBorders>
            <w:hideMark/>
          </w:tcPr>
          <w:p w:rsidR="003A1466" w:rsidRPr="00DE1709" w:rsidRDefault="003A1466" w:rsidP="009B13D6">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3A1466" w:rsidRPr="00DE1709" w:rsidRDefault="003A1466" w:rsidP="009B13D6">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A1466" w:rsidRPr="00DE1709" w:rsidRDefault="003A1466" w:rsidP="009B13D6">
            <w:pPr>
              <w:jc w:val="center"/>
              <w:rPr>
                <w:sz w:val="20"/>
                <w:szCs w:val="20"/>
              </w:rPr>
            </w:pPr>
            <w:r w:rsidRPr="00DE1709">
              <w:rPr>
                <w:sz w:val="20"/>
                <w:szCs w:val="20"/>
              </w:rPr>
              <w:t>0,0</w:t>
            </w:r>
          </w:p>
        </w:tc>
      </w:tr>
    </w:tbl>
    <w:p w:rsidR="00CE1524" w:rsidRPr="001F1786" w:rsidRDefault="00CE1524"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1F1786" w:rsidRDefault="00A4053D" w:rsidP="00F503C7">
      <w:pPr>
        <w:pStyle w:val="ConsPlusNormal"/>
        <w:jc w:val="center"/>
        <w:rPr>
          <w:rFonts w:ascii="Times New Roman" w:hAnsi="Times New Roman" w:cs="Times New Roman"/>
          <w:sz w:val="28"/>
          <w:szCs w:val="28"/>
        </w:rPr>
      </w:pPr>
    </w:p>
    <w:tbl>
      <w:tblPr>
        <w:tblW w:w="5076" w:type="pct"/>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70"/>
        <w:gridCol w:w="1641"/>
        <w:gridCol w:w="1337"/>
        <w:gridCol w:w="1137"/>
        <w:gridCol w:w="991"/>
        <w:gridCol w:w="1137"/>
        <w:gridCol w:w="1558"/>
        <w:gridCol w:w="1137"/>
        <w:gridCol w:w="1137"/>
        <w:gridCol w:w="1280"/>
        <w:gridCol w:w="1117"/>
        <w:gridCol w:w="1277"/>
      </w:tblGrid>
      <w:tr w:rsidR="003A1466" w:rsidRPr="00A7219B" w:rsidTr="003A1466">
        <w:trPr>
          <w:trHeight w:val="20"/>
        </w:trPr>
        <w:tc>
          <w:tcPr>
            <w:tcW w:w="199"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w:t>
            </w:r>
          </w:p>
          <w:p w:rsidR="002B396A" w:rsidRPr="00A7219B" w:rsidRDefault="002B396A" w:rsidP="001F1786">
            <w:pPr>
              <w:jc w:val="center"/>
              <w:rPr>
                <w:rFonts w:eastAsia="Calibri"/>
                <w:sz w:val="22"/>
                <w:szCs w:val="22"/>
              </w:rPr>
            </w:pPr>
            <w:r w:rsidRPr="00A7219B">
              <w:rPr>
                <w:rFonts w:eastAsia="Calibri"/>
                <w:sz w:val="22"/>
                <w:szCs w:val="22"/>
              </w:rPr>
              <w:t>п/п</w:t>
            </w:r>
          </w:p>
        </w:tc>
        <w:tc>
          <w:tcPr>
            <w:tcW w:w="573"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Наименование портфеля проектов, проекта</w:t>
            </w:r>
          </w:p>
        </w:tc>
        <w:tc>
          <w:tcPr>
            <w:tcW w:w="467"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Наименова</w:t>
            </w:r>
            <w:r w:rsidR="00BA233A">
              <w:rPr>
                <w:rFonts w:eastAsia="Calibri"/>
                <w:sz w:val="22"/>
                <w:szCs w:val="22"/>
              </w:rPr>
              <w:t>-</w:t>
            </w:r>
            <w:r w:rsidRPr="00A7219B">
              <w:rPr>
                <w:rFonts w:eastAsia="Calibri"/>
                <w:sz w:val="22"/>
                <w:szCs w:val="22"/>
              </w:rPr>
              <w:t>ние проекта или мероприятия</w:t>
            </w:r>
          </w:p>
        </w:tc>
        <w:tc>
          <w:tcPr>
            <w:tcW w:w="397"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Номер основного мероприя</w:t>
            </w:r>
            <w:r w:rsidR="00BA233A">
              <w:rPr>
                <w:rFonts w:eastAsia="Calibri"/>
                <w:sz w:val="22"/>
                <w:szCs w:val="22"/>
              </w:rPr>
              <w:t>-</w:t>
            </w:r>
            <w:r w:rsidRPr="00A7219B">
              <w:rPr>
                <w:rFonts w:eastAsia="Calibri"/>
                <w:sz w:val="22"/>
                <w:szCs w:val="22"/>
              </w:rPr>
              <w:t>тия</w:t>
            </w:r>
          </w:p>
        </w:tc>
        <w:tc>
          <w:tcPr>
            <w:tcW w:w="346"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Цели</w:t>
            </w:r>
          </w:p>
        </w:tc>
        <w:tc>
          <w:tcPr>
            <w:tcW w:w="397"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Срок реализа</w:t>
            </w:r>
            <w:r w:rsidR="001F1786">
              <w:rPr>
                <w:rFonts w:eastAsia="Calibri"/>
                <w:sz w:val="22"/>
                <w:szCs w:val="22"/>
              </w:rPr>
              <w:t>-</w:t>
            </w:r>
            <w:r w:rsidRPr="00A7219B">
              <w:rPr>
                <w:rFonts w:eastAsia="Calibri"/>
                <w:sz w:val="22"/>
                <w:szCs w:val="22"/>
              </w:rPr>
              <w:t>ции</w:t>
            </w:r>
          </w:p>
        </w:tc>
        <w:tc>
          <w:tcPr>
            <w:tcW w:w="544"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Источники финансирова</w:t>
            </w:r>
            <w:r w:rsidR="001F1786">
              <w:rPr>
                <w:rFonts w:eastAsia="Calibri"/>
                <w:sz w:val="22"/>
                <w:szCs w:val="22"/>
              </w:rPr>
              <w:t>-</w:t>
            </w:r>
            <w:r w:rsidRPr="00A7219B">
              <w:rPr>
                <w:rFonts w:eastAsia="Calibri"/>
                <w:sz w:val="22"/>
                <w:szCs w:val="22"/>
              </w:rPr>
              <w:t>ния</w:t>
            </w:r>
          </w:p>
        </w:tc>
        <w:tc>
          <w:tcPr>
            <w:tcW w:w="2076" w:type="pct"/>
            <w:gridSpan w:val="5"/>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Параметры финансового обеспечения,</w:t>
            </w:r>
          </w:p>
          <w:p w:rsidR="002B396A" w:rsidRPr="00A7219B" w:rsidRDefault="002B396A" w:rsidP="001F1786">
            <w:pPr>
              <w:jc w:val="center"/>
              <w:rPr>
                <w:rFonts w:eastAsia="Calibri"/>
                <w:sz w:val="22"/>
                <w:szCs w:val="22"/>
              </w:rPr>
            </w:pPr>
            <w:r w:rsidRPr="00A7219B">
              <w:rPr>
                <w:rFonts w:eastAsia="Calibri"/>
                <w:sz w:val="22"/>
                <w:szCs w:val="22"/>
              </w:rPr>
              <w:t>тыс. рублей</w:t>
            </w:r>
          </w:p>
        </w:tc>
      </w:tr>
      <w:tr w:rsidR="003A1466" w:rsidRPr="00A7219B" w:rsidTr="003A1466">
        <w:trPr>
          <w:trHeight w:val="20"/>
        </w:trPr>
        <w:tc>
          <w:tcPr>
            <w:tcW w:w="199" w:type="pct"/>
            <w:vMerge/>
            <w:shd w:val="clear" w:color="auto" w:fill="auto"/>
          </w:tcPr>
          <w:p w:rsidR="002B396A" w:rsidRPr="00A7219B" w:rsidRDefault="002B396A" w:rsidP="001F1786">
            <w:pPr>
              <w:jc w:val="center"/>
              <w:rPr>
                <w:rFonts w:eastAsia="Calibri"/>
                <w:sz w:val="22"/>
                <w:szCs w:val="22"/>
              </w:rPr>
            </w:pPr>
          </w:p>
        </w:tc>
        <w:tc>
          <w:tcPr>
            <w:tcW w:w="573" w:type="pct"/>
            <w:vMerge/>
            <w:shd w:val="clear" w:color="auto" w:fill="auto"/>
          </w:tcPr>
          <w:p w:rsidR="002B396A" w:rsidRPr="00A7219B" w:rsidRDefault="002B396A" w:rsidP="001F1786">
            <w:pPr>
              <w:jc w:val="center"/>
              <w:rPr>
                <w:rFonts w:eastAsia="Calibri"/>
                <w:sz w:val="22"/>
                <w:szCs w:val="22"/>
              </w:rPr>
            </w:pPr>
          </w:p>
        </w:tc>
        <w:tc>
          <w:tcPr>
            <w:tcW w:w="467" w:type="pct"/>
            <w:vMerge/>
            <w:shd w:val="clear" w:color="auto" w:fill="auto"/>
          </w:tcPr>
          <w:p w:rsidR="002B396A" w:rsidRPr="00A7219B" w:rsidRDefault="002B396A" w:rsidP="001F1786">
            <w:pPr>
              <w:jc w:val="center"/>
              <w:rPr>
                <w:rFonts w:eastAsia="Calibri"/>
                <w:sz w:val="22"/>
                <w:szCs w:val="22"/>
              </w:rPr>
            </w:pPr>
          </w:p>
        </w:tc>
        <w:tc>
          <w:tcPr>
            <w:tcW w:w="397" w:type="pct"/>
            <w:vMerge/>
            <w:shd w:val="clear" w:color="auto" w:fill="auto"/>
          </w:tcPr>
          <w:p w:rsidR="002B396A" w:rsidRPr="00A7219B" w:rsidRDefault="002B396A" w:rsidP="001F1786">
            <w:pPr>
              <w:jc w:val="center"/>
              <w:rPr>
                <w:rFonts w:eastAsia="Calibri"/>
                <w:sz w:val="22"/>
                <w:szCs w:val="22"/>
              </w:rPr>
            </w:pPr>
          </w:p>
        </w:tc>
        <w:tc>
          <w:tcPr>
            <w:tcW w:w="346" w:type="pct"/>
            <w:vMerge/>
            <w:shd w:val="clear" w:color="auto" w:fill="auto"/>
          </w:tcPr>
          <w:p w:rsidR="002B396A" w:rsidRPr="00A7219B" w:rsidRDefault="002B396A" w:rsidP="001F1786">
            <w:pPr>
              <w:jc w:val="center"/>
              <w:rPr>
                <w:rFonts w:eastAsia="Calibri"/>
                <w:sz w:val="22"/>
                <w:szCs w:val="22"/>
              </w:rPr>
            </w:pPr>
          </w:p>
        </w:tc>
        <w:tc>
          <w:tcPr>
            <w:tcW w:w="397" w:type="pct"/>
            <w:vMerge/>
            <w:shd w:val="clear" w:color="auto" w:fill="auto"/>
          </w:tcPr>
          <w:p w:rsidR="002B396A" w:rsidRPr="00A7219B" w:rsidRDefault="002B396A" w:rsidP="001F1786">
            <w:pPr>
              <w:jc w:val="center"/>
              <w:rPr>
                <w:rFonts w:eastAsia="Calibri"/>
                <w:sz w:val="22"/>
                <w:szCs w:val="22"/>
              </w:rPr>
            </w:pPr>
          </w:p>
        </w:tc>
        <w:tc>
          <w:tcPr>
            <w:tcW w:w="544" w:type="pct"/>
            <w:vMerge/>
            <w:shd w:val="clear" w:color="auto" w:fill="auto"/>
          </w:tcPr>
          <w:p w:rsidR="002B396A" w:rsidRPr="00A7219B" w:rsidRDefault="002B396A" w:rsidP="001F1786">
            <w:pPr>
              <w:jc w:val="center"/>
              <w:rPr>
                <w:rFonts w:eastAsia="Calibri"/>
                <w:sz w:val="22"/>
                <w:szCs w:val="22"/>
              </w:rPr>
            </w:pPr>
          </w:p>
        </w:tc>
        <w:tc>
          <w:tcPr>
            <w:tcW w:w="397"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всего</w:t>
            </w:r>
          </w:p>
        </w:tc>
        <w:tc>
          <w:tcPr>
            <w:tcW w:w="397" w:type="pct"/>
            <w:shd w:val="clear" w:color="auto" w:fill="auto"/>
          </w:tcPr>
          <w:p w:rsidR="002B396A" w:rsidRDefault="002B396A" w:rsidP="001F1786">
            <w:pPr>
              <w:jc w:val="center"/>
              <w:rPr>
                <w:rFonts w:eastAsia="Calibri"/>
                <w:sz w:val="22"/>
                <w:szCs w:val="22"/>
              </w:rPr>
            </w:pPr>
            <w:r w:rsidRPr="00A7219B">
              <w:rPr>
                <w:rFonts w:eastAsia="Calibri"/>
                <w:sz w:val="22"/>
                <w:szCs w:val="22"/>
              </w:rPr>
              <w:t>2019</w:t>
            </w:r>
          </w:p>
          <w:p w:rsidR="00EA5EB6" w:rsidRPr="00A7219B" w:rsidRDefault="00EA5EB6" w:rsidP="001F1786">
            <w:pPr>
              <w:jc w:val="center"/>
              <w:rPr>
                <w:rFonts w:eastAsia="Calibri"/>
                <w:sz w:val="22"/>
                <w:szCs w:val="22"/>
              </w:rPr>
            </w:pPr>
            <w:r>
              <w:rPr>
                <w:rFonts w:eastAsia="Calibri"/>
                <w:sz w:val="22"/>
                <w:szCs w:val="22"/>
              </w:rPr>
              <w:t>год</w:t>
            </w:r>
          </w:p>
        </w:tc>
        <w:tc>
          <w:tcPr>
            <w:tcW w:w="447" w:type="pct"/>
            <w:shd w:val="clear" w:color="auto" w:fill="auto"/>
          </w:tcPr>
          <w:p w:rsidR="002B396A" w:rsidRDefault="002B396A" w:rsidP="001F1786">
            <w:pPr>
              <w:jc w:val="center"/>
              <w:rPr>
                <w:sz w:val="22"/>
                <w:szCs w:val="22"/>
              </w:rPr>
            </w:pPr>
            <w:r w:rsidRPr="00A7219B">
              <w:rPr>
                <w:sz w:val="22"/>
                <w:szCs w:val="22"/>
              </w:rPr>
              <w:t>2020</w:t>
            </w:r>
          </w:p>
          <w:p w:rsidR="00EA5EB6" w:rsidRPr="00A7219B" w:rsidRDefault="00EA5EB6" w:rsidP="001F1786">
            <w:pPr>
              <w:jc w:val="center"/>
              <w:rPr>
                <w:sz w:val="22"/>
                <w:szCs w:val="22"/>
              </w:rPr>
            </w:pPr>
            <w:r>
              <w:rPr>
                <w:sz w:val="22"/>
                <w:szCs w:val="22"/>
              </w:rPr>
              <w:t>год</w:t>
            </w:r>
          </w:p>
        </w:tc>
        <w:tc>
          <w:tcPr>
            <w:tcW w:w="390" w:type="pct"/>
            <w:shd w:val="clear" w:color="auto" w:fill="auto"/>
          </w:tcPr>
          <w:p w:rsidR="002B396A" w:rsidRDefault="002B396A" w:rsidP="001F1786">
            <w:pPr>
              <w:jc w:val="center"/>
              <w:rPr>
                <w:sz w:val="22"/>
                <w:szCs w:val="22"/>
              </w:rPr>
            </w:pPr>
            <w:r w:rsidRPr="00A7219B">
              <w:rPr>
                <w:sz w:val="22"/>
                <w:szCs w:val="22"/>
              </w:rPr>
              <w:t>2021</w:t>
            </w:r>
          </w:p>
          <w:p w:rsidR="00EA5EB6" w:rsidRPr="00A7219B" w:rsidRDefault="00EA5EB6" w:rsidP="001F1786">
            <w:pPr>
              <w:jc w:val="center"/>
              <w:rPr>
                <w:sz w:val="22"/>
                <w:szCs w:val="22"/>
              </w:rPr>
            </w:pPr>
            <w:r>
              <w:rPr>
                <w:sz w:val="22"/>
                <w:szCs w:val="22"/>
              </w:rPr>
              <w:t>год</w:t>
            </w:r>
          </w:p>
        </w:tc>
        <w:tc>
          <w:tcPr>
            <w:tcW w:w="446" w:type="pct"/>
          </w:tcPr>
          <w:p w:rsidR="002B396A" w:rsidRDefault="002B396A" w:rsidP="001F1786">
            <w:pPr>
              <w:jc w:val="center"/>
              <w:rPr>
                <w:sz w:val="22"/>
                <w:szCs w:val="22"/>
              </w:rPr>
            </w:pPr>
            <w:r>
              <w:rPr>
                <w:sz w:val="22"/>
                <w:szCs w:val="22"/>
              </w:rPr>
              <w:t>2022</w:t>
            </w:r>
          </w:p>
          <w:p w:rsidR="00EA5EB6" w:rsidRPr="00A7219B" w:rsidRDefault="00EA5EB6" w:rsidP="001F1786">
            <w:pPr>
              <w:jc w:val="center"/>
              <w:rPr>
                <w:sz w:val="22"/>
                <w:szCs w:val="22"/>
              </w:rPr>
            </w:pPr>
            <w:r>
              <w:rPr>
                <w:sz w:val="22"/>
                <w:szCs w:val="22"/>
              </w:rPr>
              <w:t>год</w:t>
            </w:r>
          </w:p>
        </w:tc>
      </w:tr>
      <w:tr w:rsidR="003A1466" w:rsidRPr="00A7219B" w:rsidTr="003A1466">
        <w:trPr>
          <w:trHeight w:val="20"/>
        </w:trPr>
        <w:tc>
          <w:tcPr>
            <w:tcW w:w="199" w:type="pct"/>
            <w:shd w:val="clear" w:color="auto" w:fill="auto"/>
          </w:tcPr>
          <w:p w:rsidR="002B396A" w:rsidRPr="00A7219B" w:rsidRDefault="002B396A" w:rsidP="001F1786">
            <w:pPr>
              <w:jc w:val="center"/>
              <w:rPr>
                <w:sz w:val="22"/>
                <w:szCs w:val="22"/>
              </w:rPr>
            </w:pPr>
            <w:r w:rsidRPr="00A7219B">
              <w:rPr>
                <w:sz w:val="22"/>
                <w:szCs w:val="22"/>
              </w:rPr>
              <w:t>1</w:t>
            </w:r>
          </w:p>
        </w:tc>
        <w:tc>
          <w:tcPr>
            <w:tcW w:w="573" w:type="pct"/>
            <w:shd w:val="clear" w:color="auto" w:fill="auto"/>
          </w:tcPr>
          <w:p w:rsidR="002B396A" w:rsidRPr="00A7219B" w:rsidRDefault="002B396A" w:rsidP="001F1786">
            <w:pPr>
              <w:jc w:val="center"/>
              <w:rPr>
                <w:sz w:val="22"/>
                <w:szCs w:val="22"/>
              </w:rPr>
            </w:pPr>
            <w:r w:rsidRPr="00A7219B">
              <w:rPr>
                <w:sz w:val="22"/>
                <w:szCs w:val="22"/>
              </w:rPr>
              <w:t>2</w:t>
            </w:r>
          </w:p>
        </w:tc>
        <w:tc>
          <w:tcPr>
            <w:tcW w:w="467" w:type="pct"/>
            <w:shd w:val="clear" w:color="auto" w:fill="auto"/>
          </w:tcPr>
          <w:p w:rsidR="002B396A" w:rsidRPr="00A7219B" w:rsidRDefault="002B396A" w:rsidP="001F1786">
            <w:pPr>
              <w:jc w:val="center"/>
              <w:rPr>
                <w:sz w:val="22"/>
                <w:szCs w:val="22"/>
              </w:rPr>
            </w:pPr>
            <w:r w:rsidRPr="00A7219B">
              <w:rPr>
                <w:sz w:val="22"/>
                <w:szCs w:val="22"/>
              </w:rPr>
              <w:t>3</w:t>
            </w:r>
          </w:p>
        </w:tc>
        <w:tc>
          <w:tcPr>
            <w:tcW w:w="397" w:type="pct"/>
            <w:shd w:val="clear" w:color="auto" w:fill="auto"/>
          </w:tcPr>
          <w:p w:rsidR="002B396A" w:rsidRPr="00A7219B" w:rsidRDefault="002B396A" w:rsidP="001F1786">
            <w:pPr>
              <w:jc w:val="center"/>
              <w:rPr>
                <w:sz w:val="22"/>
                <w:szCs w:val="22"/>
              </w:rPr>
            </w:pPr>
            <w:r w:rsidRPr="00A7219B">
              <w:rPr>
                <w:sz w:val="22"/>
                <w:szCs w:val="22"/>
              </w:rPr>
              <w:t>4</w:t>
            </w:r>
          </w:p>
        </w:tc>
        <w:tc>
          <w:tcPr>
            <w:tcW w:w="346" w:type="pct"/>
            <w:shd w:val="clear" w:color="auto" w:fill="auto"/>
          </w:tcPr>
          <w:p w:rsidR="002B396A" w:rsidRPr="00A7219B" w:rsidRDefault="002B396A" w:rsidP="001F1786">
            <w:pPr>
              <w:jc w:val="center"/>
              <w:rPr>
                <w:sz w:val="22"/>
                <w:szCs w:val="22"/>
              </w:rPr>
            </w:pPr>
            <w:r w:rsidRPr="00A7219B">
              <w:rPr>
                <w:sz w:val="22"/>
                <w:szCs w:val="22"/>
              </w:rPr>
              <w:t>5</w:t>
            </w:r>
          </w:p>
        </w:tc>
        <w:tc>
          <w:tcPr>
            <w:tcW w:w="397" w:type="pct"/>
            <w:shd w:val="clear" w:color="auto" w:fill="auto"/>
          </w:tcPr>
          <w:p w:rsidR="002B396A" w:rsidRPr="00A7219B" w:rsidRDefault="002B396A" w:rsidP="001F1786">
            <w:pPr>
              <w:jc w:val="center"/>
              <w:rPr>
                <w:sz w:val="22"/>
                <w:szCs w:val="22"/>
              </w:rPr>
            </w:pPr>
            <w:r w:rsidRPr="00A7219B">
              <w:rPr>
                <w:sz w:val="22"/>
                <w:szCs w:val="22"/>
              </w:rPr>
              <w:t>6</w:t>
            </w:r>
          </w:p>
        </w:tc>
        <w:tc>
          <w:tcPr>
            <w:tcW w:w="544" w:type="pct"/>
            <w:shd w:val="clear" w:color="auto" w:fill="auto"/>
          </w:tcPr>
          <w:p w:rsidR="002B396A" w:rsidRPr="00A7219B" w:rsidRDefault="002B396A" w:rsidP="001F1786">
            <w:pPr>
              <w:jc w:val="center"/>
              <w:rPr>
                <w:sz w:val="22"/>
                <w:szCs w:val="22"/>
              </w:rPr>
            </w:pPr>
            <w:r w:rsidRPr="00A7219B">
              <w:rPr>
                <w:sz w:val="22"/>
                <w:szCs w:val="22"/>
              </w:rPr>
              <w:t>7</w:t>
            </w:r>
          </w:p>
        </w:tc>
        <w:tc>
          <w:tcPr>
            <w:tcW w:w="397" w:type="pct"/>
            <w:shd w:val="clear" w:color="auto" w:fill="auto"/>
          </w:tcPr>
          <w:p w:rsidR="002B396A" w:rsidRPr="00A7219B" w:rsidRDefault="002B396A" w:rsidP="001F1786">
            <w:pPr>
              <w:jc w:val="center"/>
              <w:rPr>
                <w:sz w:val="22"/>
                <w:szCs w:val="22"/>
              </w:rPr>
            </w:pPr>
            <w:r w:rsidRPr="00A7219B">
              <w:rPr>
                <w:sz w:val="22"/>
                <w:szCs w:val="22"/>
              </w:rPr>
              <w:t>8</w:t>
            </w:r>
          </w:p>
        </w:tc>
        <w:tc>
          <w:tcPr>
            <w:tcW w:w="397" w:type="pct"/>
            <w:shd w:val="clear" w:color="auto" w:fill="auto"/>
          </w:tcPr>
          <w:p w:rsidR="002B396A" w:rsidRPr="00A7219B" w:rsidRDefault="002B396A" w:rsidP="001F1786">
            <w:pPr>
              <w:jc w:val="center"/>
              <w:rPr>
                <w:sz w:val="22"/>
                <w:szCs w:val="22"/>
              </w:rPr>
            </w:pPr>
            <w:r w:rsidRPr="00A7219B">
              <w:rPr>
                <w:sz w:val="22"/>
                <w:szCs w:val="22"/>
              </w:rPr>
              <w:t>9</w:t>
            </w:r>
          </w:p>
        </w:tc>
        <w:tc>
          <w:tcPr>
            <w:tcW w:w="447" w:type="pct"/>
            <w:shd w:val="clear" w:color="auto" w:fill="auto"/>
          </w:tcPr>
          <w:p w:rsidR="002B396A" w:rsidRPr="00A7219B" w:rsidRDefault="002B396A" w:rsidP="001F1786">
            <w:pPr>
              <w:jc w:val="center"/>
              <w:rPr>
                <w:sz w:val="22"/>
                <w:szCs w:val="22"/>
              </w:rPr>
            </w:pPr>
            <w:r w:rsidRPr="00A7219B">
              <w:rPr>
                <w:sz w:val="22"/>
                <w:szCs w:val="22"/>
              </w:rPr>
              <w:t>10</w:t>
            </w:r>
          </w:p>
        </w:tc>
        <w:tc>
          <w:tcPr>
            <w:tcW w:w="390" w:type="pct"/>
            <w:shd w:val="clear" w:color="auto" w:fill="auto"/>
          </w:tcPr>
          <w:p w:rsidR="002B396A" w:rsidRPr="00A7219B" w:rsidRDefault="002B396A" w:rsidP="001F1786">
            <w:pPr>
              <w:jc w:val="center"/>
              <w:rPr>
                <w:sz w:val="22"/>
                <w:szCs w:val="22"/>
              </w:rPr>
            </w:pPr>
            <w:r w:rsidRPr="00A7219B">
              <w:rPr>
                <w:sz w:val="22"/>
                <w:szCs w:val="22"/>
              </w:rPr>
              <w:t>11</w:t>
            </w:r>
          </w:p>
        </w:tc>
        <w:tc>
          <w:tcPr>
            <w:tcW w:w="446" w:type="pct"/>
          </w:tcPr>
          <w:p w:rsidR="002B396A" w:rsidRPr="00A7219B" w:rsidRDefault="002B396A" w:rsidP="001F1786">
            <w:pPr>
              <w:jc w:val="center"/>
              <w:rPr>
                <w:sz w:val="22"/>
                <w:szCs w:val="22"/>
              </w:rPr>
            </w:pPr>
            <w:r>
              <w:rPr>
                <w:sz w:val="22"/>
                <w:szCs w:val="22"/>
              </w:rPr>
              <w:t>12</w:t>
            </w:r>
          </w:p>
        </w:tc>
      </w:tr>
      <w:tr w:rsidR="002B396A" w:rsidRPr="00A7219B" w:rsidTr="003A1466">
        <w:trPr>
          <w:trHeight w:val="20"/>
        </w:trPr>
        <w:tc>
          <w:tcPr>
            <w:tcW w:w="5000" w:type="pct"/>
            <w:gridSpan w:val="12"/>
            <w:tcBorders>
              <w:bottom w:val="single" w:sz="4" w:space="0" w:color="auto"/>
            </w:tcBorders>
            <w:shd w:val="clear" w:color="auto" w:fill="auto"/>
          </w:tcPr>
          <w:p w:rsidR="00EA5EB6" w:rsidRDefault="002B396A" w:rsidP="00EA5EB6">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w:t>
            </w:r>
          </w:p>
          <w:p w:rsidR="002B396A" w:rsidRPr="00A7219B" w:rsidRDefault="002B396A" w:rsidP="00EA5EB6">
            <w:pPr>
              <w:jc w:val="center"/>
              <w:rPr>
                <w:sz w:val="22"/>
                <w:szCs w:val="22"/>
              </w:rPr>
            </w:pPr>
            <w:r w:rsidRPr="00A7219B">
              <w:rPr>
                <w:sz w:val="22"/>
                <w:szCs w:val="22"/>
              </w:rPr>
              <w:t>Ханты-Мансийский район)</w:t>
            </w:r>
          </w:p>
        </w:tc>
      </w:tr>
      <w:tr w:rsidR="003A1466" w:rsidRPr="0018021A" w:rsidTr="003A1466">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1.</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rFonts w:cs="Calibri"/>
                <w:sz w:val="22"/>
                <w:szCs w:val="22"/>
              </w:rPr>
              <w:t xml:space="preserve">Портфель проектов «Культура» </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проект</w:t>
            </w:r>
          </w:p>
          <w:p w:rsidR="002B396A" w:rsidRPr="00A7219B" w:rsidRDefault="002B396A" w:rsidP="00F503C7">
            <w:pPr>
              <w:jc w:val="center"/>
              <w:rPr>
                <w:sz w:val="22"/>
                <w:szCs w:val="22"/>
              </w:rPr>
            </w:pPr>
            <w:r w:rsidRPr="00A7219B">
              <w:rPr>
                <w:sz w:val="22"/>
                <w:szCs w:val="22"/>
              </w:rPr>
              <w:t xml:space="preserve">«Культурная среда» </w:t>
            </w:r>
            <w:r>
              <w:rPr>
                <w:sz w:val="22"/>
                <w:szCs w:val="22"/>
              </w:rPr>
              <w:t>(1</w:t>
            </w:r>
            <w:r w:rsidR="002E29D8">
              <w:rPr>
                <w:sz w:val="22"/>
                <w:szCs w:val="22"/>
              </w:rPr>
              <w:t>,</w:t>
            </w:r>
            <w:r w:rsidR="001F1786">
              <w:rPr>
                <w:sz w:val="22"/>
                <w:szCs w:val="22"/>
              </w:rPr>
              <w:t xml:space="preserve"> </w:t>
            </w:r>
            <w:r w:rsidR="002E29D8">
              <w:rPr>
                <w:sz w:val="22"/>
                <w:szCs w:val="22"/>
              </w:rPr>
              <w:t>6</w:t>
            </w:r>
            <w:r w:rsidRPr="00A7219B">
              <w:rPr>
                <w:sz w:val="22"/>
                <w:szCs w:val="22"/>
              </w:rPr>
              <w:t>)</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1F1786" w:rsidRDefault="001F1786" w:rsidP="00F503C7">
            <w:pPr>
              <w:jc w:val="center"/>
              <w:rPr>
                <w:sz w:val="22"/>
                <w:szCs w:val="22"/>
              </w:rPr>
            </w:pPr>
            <w:r>
              <w:rPr>
                <w:sz w:val="22"/>
                <w:szCs w:val="22"/>
              </w:rPr>
              <w:t>5;</w:t>
            </w:r>
            <w:r w:rsidR="00B44853">
              <w:rPr>
                <w:sz w:val="22"/>
                <w:szCs w:val="22"/>
              </w:rPr>
              <w:t xml:space="preserve"> </w:t>
            </w:r>
          </w:p>
          <w:p w:rsidR="002B396A" w:rsidRPr="00A7219B" w:rsidRDefault="002B396A" w:rsidP="00F503C7">
            <w:pPr>
              <w:jc w:val="center"/>
              <w:rPr>
                <w:sz w:val="22"/>
                <w:szCs w:val="22"/>
              </w:rPr>
            </w:pPr>
            <w:r w:rsidRPr="00A7219B">
              <w:rPr>
                <w:sz w:val="22"/>
                <w:szCs w:val="22"/>
              </w:rPr>
              <w:t>2.2</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bCs/>
                <w:sz w:val="22"/>
                <w:szCs w:val="22"/>
              </w:rPr>
              <w:t>согласно паспорту проекта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 xml:space="preserve">2019 – </w:t>
            </w:r>
            <w:r>
              <w:rPr>
                <w:sz w:val="22"/>
                <w:szCs w:val="22"/>
              </w:rPr>
              <w:t>2022</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3A1466">
            <w:pPr>
              <w:rPr>
                <w:sz w:val="22"/>
                <w:szCs w:val="22"/>
              </w:rPr>
            </w:pPr>
            <w:r w:rsidRPr="00A7219B">
              <w:rPr>
                <w:sz w:val="22"/>
                <w:szCs w:val="22"/>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6E0816">
            <w:pPr>
              <w:jc w:val="center"/>
              <w:rPr>
                <w:sz w:val="22"/>
                <w:szCs w:val="22"/>
              </w:rPr>
            </w:pPr>
            <w:r w:rsidRPr="00E83F51">
              <w:rPr>
                <w:sz w:val="22"/>
                <w:szCs w:val="22"/>
              </w:rPr>
              <w:t>224 454,3</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B396A" w:rsidRPr="00B44853" w:rsidRDefault="002B396A" w:rsidP="00F503C7">
            <w:pPr>
              <w:jc w:val="center"/>
              <w:rPr>
                <w:sz w:val="22"/>
                <w:szCs w:val="22"/>
              </w:rPr>
            </w:pPr>
            <w:r w:rsidRPr="00B44853">
              <w:rPr>
                <w:sz w:val="22"/>
                <w:szCs w:val="22"/>
              </w:rPr>
              <w:t>19420,7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0</w:t>
            </w:r>
            <w:r w:rsidR="00B44853" w:rsidRPr="00E83F51">
              <w:rPr>
                <w:sz w:val="22"/>
                <w:szCs w:val="22"/>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145 149,7</w:t>
            </w:r>
          </w:p>
        </w:tc>
        <w:tc>
          <w:tcPr>
            <w:tcW w:w="446" w:type="pct"/>
            <w:tcBorders>
              <w:top w:val="single" w:sz="4" w:space="0" w:color="auto"/>
              <w:left w:val="single" w:sz="4" w:space="0" w:color="auto"/>
              <w:bottom w:val="single" w:sz="4" w:space="0" w:color="auto"/>
              <w:right w:val="single" w:sz="4" w:space="0" w:color="auto"/>
            </w:tcBorders>
          </w:tcPr>
          <w:p w:rsidR="002B396A" w:rsidRPr="00E83F51" w:rsidRDefault="00E83F51" w:rsidP="00F503C7">
            <w:pPr>
              <w:jc w:val="center"/>
              <w:rPr>
                <w:sz w:val="22"/>
                <w:szCs w:val="22"/>
              </w:rPr>
            </w:pPr>
            <w:r w:rsidRPr="00E83F51">
              <w:rPr>
                <w:sz w:val="22"/>
                <w:szCs w:val="22"/>
              </w:rPr>
              <w:t>59 883,9</w:t>
            </w:r>
          </w:p>
        </w:tc>
      </w:tr>
      <w:tr w:rsidR="003A1466" w:rsidRPr="0018021A" w:rsidTr="003A1466">
        <w:trPr>
          <w:trHeight w:val="20"/>
        </w:trPr>
        <w:tc>
          <w:tcPr>
            <w:tcW w:w="199" w:type="pct"/>
            <w:vMerge/>
            <w:tcBorders>
              <w:top w:val="single" w:sz="4" w:space="0" w:color="auto"/>
            </w:tcBorders>
            <w:shd w:val="clear" w:color="auto" w:fill="auto"/>
          </w:tcPr>
          <w:p w:rsidR="002B396A" w:rsidRPr="00A7219B" w:rsidRDefault="002B396A" w:rsidP="00F503C7">
            <w:pPr>
              <w:jc w:val="center"/>
              <w:rPr>
                <w:sz w:val="22"/>
                <w:szCs w:val="22"/>
              </w:rPr>
            </w:pPr>
          </w:p>
        </w:tc>
        <w:tc>
          <w:tcPr>
            <w:tcW w:w="573" w:type="pct"/>
            <w:vMerge/>
            <w:tcBorders>
              <w:top w:val="single" w:sz="4" w:space="0" w:color="auto"/>
            </w:tcBorders>
            <w:shd w:val="clear" w:color="auto" w:fill="auto"/>
          </w:tcPr>
          <w:p w:rsidR="002B396A" w:rsidRPr="00A7219B" w:rsidRDefault="002B396A" w:rsidP="00F503C7">
            <w:pPr>
              <w:jc w:val="center"/>
              <w:rPr>
                <w:rFonts w:cs="Calibri"/>
                <w:sz w:val="22"/>
                <w:szCs w:val="22"/>
              </w:rPr>
            </w:pPr>
          </w:p>
        </w:tc>
        <w:tc>
          <w:tcPr>
            <w:tcW w:w="467" w:type="pct"/>
            <w:vMerge/>
            <w:tcBorders>
              <w:top w:val="single" w:sz="4" w:space="0" w:color="auto"/>
            </w:tcBorders>
            <w:shd w:val="clear" w:color="auto" w:fill="auto"/>
          </w:tcPr>
          <w:p w:rsidR="002B396A" w:rsidRPr="00A7219B" w:rsidRDefault="002B396A" w:rsidP="00F503C7">
            <w:pPr>
              <w:jc w:val="center"/>
              <w:rPr>
                <w:sz w:val="22"/>
                <w:szCs w:val="22"/>
              </w:rPr>
            </w:pPr>
          </w:p>
        </w:tc>
        <w:tc>
          <w:tcPr>
            <w:tcW w:w="397" w:type="pct"/>
            <w:vMerge/>
            <w:tcBorders>
              <w:top w:val="single" w:sz="4" w:space="0" w:color="auto"/>
            </w:tcBorders>
            <w:shd w:val="clear" w:color="auto" w:fill="auto"/>
          </w:tcPr>
          <w:p w:rsidR="002B396A" w:rsidRPr="00A7219B" w:rsidRDefault="002B396A" w:rsidP="00F503C7">
            <w:pPr>
              <w:jc w:val="center"/>
              <w:rPr>
                <w:sz w:val="22"/>
                <w:szCs w:val="22"/>
              </w:rPr>
            </w:pPr>
          </w:p>
        </w:tc>
        <w:tc>
          <w:tcPr>
            <w:tcW w:w="346" w:type="pct"/>
            <w:vMerge/>
            <w:tcBorders>
              <w:top w:val="single" w:sz="4" w:space="0" w:color="auto"/>
            </w:tcBorders>
            <w:shd w:val="clear" w:color="auto" w:fill="auto"/>
          </w:tcPr>
          <w:p w:rsidR="002B396A" w:rsidRPr="00A7219B" w:rsidRDefault="002B396A" w:rsidP="00F503C7">
            <w:pPr>
              <w:jc w:val="center"/>
              <w:rPr>
                <w:bCs/>
                <w:sz w:val="22"/>
                <w:szCs w:val="22"/>
              </w:rPr>
            </w:pPr>
          </w:p>
        </w:tc>
        <w:tc>
          <w:tcPr>
            <w:tcW w:w="397" w:type="pct"/>
            <w:vMerge/>
            <w:tcBorders>
              <w:top w:val="single" w:sz="4" w:space="0" w:color="auto"/>
            </w:tcBorders>
            <w:shd w:val="clear" w:color="auto" w:fill="auto"/>
          </w:tcPr>
          <w:p w:rsidR="002B396A" w:rsidRPr="00A7219B" w:rsidRDefault="002B396A" w:rsidP="00F503C7">
            <w:pPr>
              <w:jc w:val="center"/>
              <w:rPr>
                <w:sz w:val="22"/>
                <w:szCs w:val="22"/>
              </w:rPr>
            </w:pPr>
          </w:p>
        </w:tc>
        <w:tc>
          <w:tcPr>
            <w:tcW w:w="544" w:type="pct"/>
            <w:tcBorders>
              <w:top w:val="single" w:sz="4" w:space="0" w:color="auto"/>
            </w:tcBorders>
            <w:shd w:val="clear" w:color="auto" w:fill="auto"/>
          </w:tcPr>
          <w:p w:rsidR="002B396A" w:rsidRPr="00A7219B" w:rsidRDefault="002B396A" w:rsidP="003A1466">
            <w:pPr>
              <w:rPr>
                <w:sz w:val="22"/>
                <w:szCs w:val="22"/>
              </w:rPr>
            </w:pPr>
            <w:r w:rsidRPr="00A7219B">
              <w:rPr>
                <w:sz w:val="22"/>
                <w:szCs w:val="22"/>
              </w:rPr>
              <w:t>федеральный бюджет</w:t>
            </w:r>
          </w:p>
        </w:tc>
        <w:tc>
          <w:tcPr>
            <w:tcW w:w="397" w:type="pct"/>
            <w:tcBorders>
              <w:top w:val="single" w:sz="4" w:space="0" w:color="auto"/>
            </w:tcBorders>
            <w:shd w:val="clear" w:color="auto" w:fill="auto"/>
          </w:tcPr>
          <w:p w:rsidR="002B396A" w:rsidRPr="00E83F51" w:rsidRDefault="002B396A" w:rsidP="00404BBB">
            <w:pPr>
              <w:jc w:val="center"/>
              <w:rPr>
                <w:sz w:val="22"/>
                <w:szCs w:val="22"/>
              </w:rPr>
            </w:pPr>
            <w:r w:rsidRPr="00E83F51">
              <w:rPr>
                <w:sz w:val="22"/>
                <w:szCs w:val="22"/>
              </w:rPr>
              <w:t>7422,6</w:t>
            </w:r>
          </w:p>
          <w:p w:rsidR="002B396A" w:rsidRPr="00E83F51" w:rsidRDefault="002B396A" w:rsidP="00F503C7">
            <w:pPr>
              <w:jc w:val="center"/>
              <w:rPr>
                <w:sz w:val="22"/>
                <w:szCs w:val="22"/>
              </w:rPr>
            </w:pPr>
          </w:p>
        </w:tc>
        <w:tc>
          <w:tcPr>
            <w:tcW w:w="397" w:type="pct"/>
            <w:tcBorders>
              <w:top w:val="single" w:sz="4" w:space="0" w:color="auto"/>
            </w:tcBorders>
            <w:shd w:val="clear" w:color="auto" w:fill="auto"/>
          </w:tcPr>
          <w:p w:rsidR="002B396A" w:rsidRPr="00B44853" w:rsidRDefault="002B396A" w:rsidP="00945C75">
            <w:pPr>
              <w:jc w:val="center"/>
              <w:rPr>
                <w:sz w:val="22"/>
                <w:szCs w:val="22"/>
              </w:rPr>
            </w:pPr>
            <w:r w:rsidRPr="00B44853">
              <w:rPr>
                <w:sz w:val="22"/>
                <w:szCs w:val="22"/>
              </w:rPr>
              <w:t>7422,6</w:t>
            </w:r>
          </w:p>
          <w:p w:rsidR="002B396A" w:rsidRPr="00B44853" w:rsidRDefault="002B396A" w:rsidP="00F503C7">
            <w:pPr>
              <w:jc w:val="center"/>
              <w:rPr>
                <w:sz w:val="22"/>
                <w:szCs w:val="22"/>
              </w:rPr>
            </w:pPr>
          </w:p>
        </w:tc>
        <w:tc>
          <w:tcPr>
            <w:tcW w:w="447"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390"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46" w:type="pct"/>
            <w:tcBorders>
              <w:top w:val="single" w:sz="4" w:space="0" w:color="auto"/>
            </w:tcBorders>
          </w:tcPr>
          <w:p w:rsidR="002B396A" w:rsidRPr="00E83F51" w:rsidRDefault="00E83F51" w:rsidP="00F503C7">
            <w:pPr>
              <w:jc w:val="center"/>
              <w:rPr>
                <w:sz w:val="22"/>
                <w:szCs w:val="22"/>
              </w:rPr>
            </w:pPr>
            <w:r w:rsidRPr="00E83F51">
              <w:rPr>
                <w:sz w:val="22"/>
                <w:szCs w:val="22"/>
              </w:rPr>
              <w:t>0,0</w:t>
            </w:r>
          </w:p>
        </w:tc>
      </w:tr>
      <w:tr w:rsidR="003A1466" w:rsidRPr="0018021A" w:rsidTr="003A1466">
        <w:trPr>
          <w:trHeight w:val="20"/>
        </w:trPr>
        <w:tc>
          <w:tcPr>
            <w:tcW w:w="199" w:type="pct"/>
            <w:vMerge/>
            <w:shd w:val="clear" w:color="auto" w:fill="auto"/>
          </w:tcPr>
          <w:p w:rsidR="002B396A" w:rsidRPr="00A7219B" w:rsidRDefault="002B396A" w:rsidP="00F503C7">
            <w:pPr>
              <w:jc w:val="center"/>
              <w:rPr>
                <w:sz w:val="22"/>
                <w:szCs w:val="22"/>
              </w:rPr>
            </w:pPr>
          </w:p>
        </w:tc>
        <w:tc>
          <w:tcPr>
            <w:tcW w:w="573" w:type="pct"/>
            <w:vMerge/>
            <w:shd w:val="clear" w:color="auto" w:fill="auto"/>
          </w:tcPr>
          <w:p w:rsidR="002B396A" w:rsidRPr="00A7219B" w:rsidRDefault="002B396A" w:rsidP="00F503C7">
            <w:pPr>
              <w:jc w:val="center"/>
              <w:rPr>
                <w:sz w:val="22"/>
                <w:szCs w:val="22"/>
              </w:rPr>
            </w:pPr>
          </w:p>
        </w:tc>
        <w:tc>
          <w:tcPr>
            <w:tcW w:w="467" w:type="pct"/>
            <w:vMerge/>
            <w:shd w:val="clear" w:color="auto" w:fill="auto"/>
          </w:tcPr>
          <w:p w:rsidR="002B396A" w:rsidRPr="00A7219B" w:rsidRDefault="002B396A" w:rsidP="00F503C7">
            <w:pPr>
              <w:jc w:val="center"/>
              <w:rPr>
                <w:sz w:val="22"/>
                <w:szCs w:val="22"/>
              </w:rPr>
            </w:pPr>
          </w:p>
        </w:tc>
        <w:tc>
          <w:tcPr>
            <w:tcW w:w="397" w:type="pct"/>
            <w:vMerge/>
            <w:shd w:val="clear" w:color="auto" w:fill="auto"/>
          </w:tcPr>
          <w:p w:rsidR="002B396A" w:rsidRPr="00A7219B" w:rsidRDefault="002B396A" w:rsidP="00F503C7">
            <w:pPr>
              <w:jc w:val="center"/>
              <w:rPr>
                <w:sz w:val="22"/>
                <w:szCs w:val="22"/>
              </w:rPr>
            </w:pPr>
          </w:p>
        </w:tc>
        <w:tc>
          <w:tcPr>
            <w:tcW w:w="346" w:type="pct"/>
            <w:vMerge/>
            <w:shd w:val="clear" w:color="auto" w:fill="auto"/>
          </w:tcPr>
          <w:p w:rsidR="002B396A" w:rsidRPr="00A7219B" w:rsidRDefault="002B396A" w:rsidP="00F503C7">
            <w:pPr>
              <w:jc w:val="center"/>
              <w:rPr>
                <w:sz w:val="22"/>
                <w:szCs w:val="22"/>
              </w:rPr>
            </w:pPr>
          </w:p>
        </w:tc>
        <w:tc>
          <w:tcPr>
            <w:tcW w:w="397" w:type="pct"/>
            <w:vMerge/>
            <w:shd w:val="clear" w:color="auto" w:fill="auto"/>
          </w:tcPr>
          <w:p w:rsidR="002B396A" w:rsidRPr="00A7219B" w:rsidRDefault="002B396A" w:rsidP="00F503C7">
            <w:pPr>
              <w:jc w:val="center"/>
              <w:rPr>
                <w:sz w:val="22"/>
                <w:szCs w:val="22"/>
              </w:rPr>
            </w:pPr>
          </w:p>
        </w:tc>
        <w:tc>
          <w:tcPr>
            <w:tcW w:w="544" w:type="pct"/>
            <w:shd w:val="clear" w:color="auto" w:fill="auto"/>
          </w:tcPr>
          <w:p w:rsidR="002B396A" w:rsidRPr="00A7219B" w:rsidRDefault="002B396A" w:rsidP="003A1466">
            <w:pPr>
              <w:rPr>
                <w:sz w:val="22"/>
                <w:szCs w:val="22"/>
              </w:rPr>
            </w:pPr>
            <w:r w:rsidRPr="00A7219B">
              <w:rPr>
                <w:sz w:val="22"/>
                <w:szCs w:val="22"/>
              </w:rPr>
              <w:t>бюджет автономного округа</w:t>
            </w:r>
          </w:p>
        </w:tc>
        <w:tc>
          <w:tcPr>
            <w:tcW w:w="397" w:type="pct"/>
            <w:shd w:val="clear" w:color="auto" w:fill="auto"/>
          </w:tcPr>
          <w:p w:rsidR="002B396A" w:rsidRPr="00E83F51" w:rsidRDefault="00E83F51" w:rsidP="00F503C7">
            <w:pPr>
              <w:jc w:val="center"/>
              <w:rPr>
                <w:sz w:val="22"/>
                <w:szCs w:val="22"/>
              </w:rPr>
            </w:pPr>
            <w:r w:rsidRPr="00E83F51">
              <w:rPr>
                <w:sz w:val="22"/>
                <w:szCs w:val="22"/>
              </w:rPr>
              <w:t>206 391,6</w:t>
            </w:r>
          </w:p>
        </w:tc>
        <w:tc>
          <w:tcPr>
            <w:tcW w:w="397" w:type="pct"/>
            <w:shd w:val="clear" w:color="auto" w:fill="auto"/>
          </w:tcPr>
          <w:p w:rsidR="002B396A" w:rsidRPr="00B44853" w:rsidRDefault="002B396A" w:rsidP="00F503C7">
            <w:pPr>
              <w:jc w:val="center"/>
              <w:rPr>
                <w:sz w:val="22"/>
                <w:szCs w:val="22"/>
              </w:rPr>
            </w:pPr>
            <w:r w:rsidRPr="00B44853">
              <w:rPr>
                <w:sz w:val="22"/>
                <w:szCs w:val="22"/>
              </w:rPr>
              <w:t>11609,7</w:t>
            </w:r>
          </w:p>
        </w:tc>
        <w:tc>
          <w:tcPr>
            <w:tcW w:w="447" w:type="pct"/>
            <w:shd w:val="clear" w:color="auto" w:fill="auto"/>
          </w:tcPr>
          <w:p w:rsidR="002B396A" w:rsidRPr="00E83F51" w:rsidRDefault="00E83F51" w:rsidP="00F503C7">
            <w:pPr>
              <w:jc w:val="center"/>
              <w:rPr>
                <w:sz w:val="22"/>
                <w:szCs w:val="22"/>
              </w:rPr>
            </w:pPr>
            <w:r w:rsidRPr="00E83F51">
              <w:rPr>
                <w:sz w:val="22"/>
                <w:szCs w:val="22"/>
              </w:rPr>
              <w:t>0,0</w:t>
            </w:r>
          </w:p>
        </w:tc>
        <w:tc>
          <w:tcPr>
            <w:tcW w:w="390" w:type="pct"/>
            <w:shd w:val="clear" w:color="auto" w:fill="auto"/>
          </w:tcPr>
          <w:p w:rsidR="002B396A" w:rsidRPr="00E83F51" w:rsidRDefault="00E83F51" w:rsidP="00F503C7">
            <w:pPr>
              <w:jc w:val="center"/>
              <w:rPr>
                <w:sz w:val="22"/>
                <w:szCs w:val="22"/>
              </w:rPr>
            </w:pPr>
            <w:r w:rsidRPr="00E83F51">
              <w:rPr>
                <w:sz w:val="22"/>
                <w:szCs w:val="22"/>
              </w:rPr>
              <w:t>137 892,2</w:t>
            </w:r>
          </w:p>
        </w:tc>
        <w:tc>
          <w:tcPr>
            <w:tcW w:w="446" w:type="pct"/>
          </w:tcPr>
          <w:p w:rsidR="002B396A" w:rsidRPr="00E83F51" w:rsidRDefault="00E83F51" w:rsidP="00F503C7">
            <w:pPr>
              <w:jc w:val="center"/>
              <w:rPr>
                <w:sz w:val="22"/>
                <w:szCs w:val="22"/>
              </w:rPr>
            </w:pPr>
            <w:r w:rsidRPr="00E83F51">
              <w:rPr>
                <w:sz w:val="22"/>
                <w:szCs w:val="22"/>
              </w:rPr>
              <w:t>56 889,7</w:t>
            </w:r>
          </w:p>
        </w:tc>
      </w:tr>
      <w:tr w:rsidR="003A1466" w:rsidRPr="0018021A" w:rsidTr="003A1466">
        <w:trPr>
          <w:trHeight w:val="20"/>
        </w:trPr>
        <w:tc>
          <w:tcPr>
            <w:tcW w:w="199"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573"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467"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397"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346"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397" w:type="pct"/>
            <w:vMerge/>
            <w:tcBorders>
              <w:bottom w:val="single" w:sz="4" w:space="0" w:color="auto"/>
            </w:tcBorders>
            <w:shd w:val="clear" w:color="auto" w:fill="auto"/>
          </w:tcPr>
          <w:p w:rsidR="002B396A" w:rsidRPr="00A7219B" w:rsidRDefault="002B396A" w:rsidP="00F503C7">
            <w:pPr>
              <w:jc w:val="center"/>
              <w:rPr>
                <w:sz w:val="22"/>
                <w:szCs w:val="22"/>
              </w:rPr>
            </w:pPr>
          </w:p>
        </w:tc>
        <w:tc>
          <w:tcPr>
            <w:tcW w:w="544" w:type="pct"/>
            <w:shd w:val="clear" w:color="auto" w:fill="auto"/>
          </w:tcPr>
          <w:p w:rsidR="002B396A" w:rsidRPr="00A7219B" w:rsidRDefault="002B396A" w:rsidP="003A1466">
            <w:pPr>
              <w:rPr>
                <w:sz w:val="22"/>
                <w:szCs w:val="22"/>
              </w:rPr>
            </w:pPr>
            <w:r w:rsidRPr="00A7219B">
              <w:rPr>
                <w:sz w:val="22"/>
                <w:szCs w:val="22"/>
              </w:rPr>
              <w:t>бюджет района</w:t>
            </w:r>
          </w:p>
        </w:tc>
        <w:tc>
          <w:tcPr>
            <w:tcW w:w="397" w:type="pct"/>
            <w:shd w:val="clear" w:color="auto" w:fill="auto"/>
          </w:tcPr>
          <w:p w:rsidR="002B396A" w:rsidRPr="00E83F51" w:rsidRDefault="00E83F51" w:rsidP="00F503C7">
            <w:pPr>
              <w:jc w:val="center"/>
              <w:rPr>
                <w:sz w:val="22"/>
                <w:szCs w:val="22"/>
              </w:rPr>
            </w:pPr>
            <w:r w:rsidRPr="00E83F51">
              <w:rPr>
                <w:sz w:val="22"/>
                <w:szCs w:val="22"/>
              </w:rPr>
              <w:t>10 640,1</w:t>
            </w:r>
          </w:p>
        </w:tc>
        <w:tc>
          <w:tcPr>
            <w:tcW w:w="397" w:type="pct"/>
            <w:shd w:val="clear" w:color="auto" w:fill="auto"/>
          </w:tcPr>
          <w:p w:rsidR="002B396A" w:rsidRPr="00E83F51" w:rsidRDefault="002B396A" w:rsidP="00F503C7">
            <w:pPr>
              <w:jc w:val="center"/>
              <w:rPr>
                <w:sz w:val="22"/>
                <w:szCs w:val="22"/>
              </w:rPr>
            </w:pPr>
            <w:r w:rsidRPr="00E83F51">
              <w:rPr>
                <w:sz w:val="22"/>
                <w:szCs w:val="22"/>
              </w:rPr>
              <w:t>388,4</w:t>
            </w:r>
          </w:p>
        </w:tc>
        <w:tc>
          <w:tcPr>
            <w:tcW w:w="447" w:type="pct"/>
            <w:shd w:val="clear" w:color="auto" w:fill="auto"/>
          </w:tcPr>
          <w:p w:rsidR="002B396A" w:rsidRPr="00E83F51" w:rsidRDefault="00E83F51" w:rsidP="00F503C7">
            <w:pPr>
              <w:jc w:val="center"/>
              <w:rPr>
                <w:sz w:val="22"/>
                <w:szCs w:val="22"/>
              </w:rPr>
            </w:pPr>
            <w:r w:rsidRPr="00E83F51">
              <w:rPr>
                <w:sz w:val="22"/>
                <w:szCs w:val="22"/>
              </w:rPr>
              <w:t>0,0</w:t>
            </w:r>
          </w:p>
        </w:tc>
        <w:tc>
          <w:tcPr>
            <w:tcW w:w="390" w:type="pct"/>
            <w:shd w:val="clear" w:color="auto" w:fill="auto"/>
          </w:tcPr>
          <w:p w:rsidR="002B396A" w:rsidRPr="00E83F51" w:rsidRDefault="00E83F51" w:rsidP="00F503C7">
            <w:pPr>
              <w:jc w:val="center"/>
              <w:rPr>
                <w:sz w:val="22"/>
                <w:szCs w:val="22"/>
              </w:rPr>
            </w:pPr>
            <w:r w:rsidRPr="00E83F51">
              <w:rPr>
                <w:sz w:val="22"/>
                <w:szCs w:val="22"/>
              </w:rPr>
              <w:t>7 257,5</w:t>
            </w:r>
          </w:p>
        </w:tc>
        <w:tc>
          <w:tcPr>
            <w:tcW w:w="446" w:type="pct"/>
          </w:tcPr>
          <w:p w:rsidR="002B396A" w:rsidRPr="00E83F51" w:rsidRDefault="00E83F51" w:rsidP="00F503C7">
            <w:pPr>
              <w:jc w:val="center"/>
              <w:rPr>
                <w:sz w:val="22"/>
                <w:szCs w:val="22"/>
              </w:rPr>
            </w:pPr>
            <w:r w:rsidRPr="00E83F51">
              <w:rPr>
                <w:sz w:val="22"/>
                <w:szCs w:val="22"/>
              </w:rPr>
              <w:t>2 994,2</w:t>
            </w:r>
          </w:p>
        </w:tc>
      </w:tr>
      <w:tr w:rsidR="003A1466" w:rsidRPr="0018021A" w:rsidTr="003A1466">
        <w:trPr>
          <w:trHeight w:val="20"/>
        </w:trPr>
        <w:tc>
          <w:tcPr>
            <w:tcW w:w="123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rFonts w:eastAsia="Calibri"/>
                <w:sz w:val="22"/>
                <w:szCs w:val="22"/>
              </w:rPr>
            </w:pPr>
            <w:r w:rsidRPr="00A7219B">
              <w:rPr>
                <w:sz w:val="22"/>
                <w:szCs w:val="22"/>
              </w:rPr>
              <w:t>Итого по портфелю проекта «Культура»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rFonts w:cs="Calibri"/>
                <w:sz w:val="22"/>
                <w:szCs w:val="22"/>
              </w:rPr>
            </w:pP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r w:rsidRPr="00A7219B">
              <w:rPr>
                <w:sz w:val="22"/>
                <w:szCs w:val="22"/>
              </w:rPr>
              <w:t>2019</w:t>
            </w:r>
            <w:r>
              <w:rPr>
                <w:sz w:val="22"/>
                <w:szCs w:val="22"/>
              </w:rPr>
              <w:t xml:space="preserve"> – 2022</w:t>
            </w:r>
          </w:p>
        </w:tc>
        <w:tc>
          <w:tcPr>
            <w:tcW w:w="544" w:type="pct"/>
            <w:tcBorders>
              <w:left w:val="single" w:sz="4" w:space="0" w:color="auto"/>
              <w:bottom w:val="single" w:sz="4" w:space="0" w:color="auto"/>
            </w:tcBorders>
            <w:shd w:val="clear" w:color="auto" w:fill="auto"/>
          </w:tcPr>
          <w:p w:rsidR="00E83F51" w:rsidRPr="00A7219B" w:rsidRDefault="00E83F51" w:rsidP="003A1466">
            <w:pPr>
              <w:rPr>
                <w:sz w:val="22"/>
                <w:szCs w:val="22"/>
              </w:rPr>
            </w:pPr>
            <w:r w:rsidRPr="00A7219B">
              <w:rPr>
                <w:sz w:val="22"/>
                <w:szCs w:val="22"/>
              </w:rPr>
              <w:t>всего</w:t>
            </w:r>
          </w:p>
        </w:tc>
        <w:tc>
          <w:tcPr>
            <w:tcW w:w="397"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224 454,3</w:t>
            </w:r>
          </w:p>
        </w:tc>
        <w:tc>
          <w:tcPr>
            <w:tcW w:w="397" w:type="pct"/>
            <w:tcBorders>
              <w:bottom w:val="single" w:sz="4" w:space="0" w:color="auto"/>
            </w:tcBorders>
            <w:shd w:val="clear" w:color="auto" w:fill="auto"/>
          </w:tcPr>
          <w:p w:rsidR="00E83F51" w:rsidRPr="00B44853" w:rsidRDefault="00E83F51" w:rsidP="00083667">
            <w:pPr>
              <w:jc w:val="center"/>
              <w:rPr>
                <w:sz w:val="22"/>
                <w:szCs w:val="22"/>
              </w:rPr>
            </w:pPr>
            <w:r w:rsidRPr="00B44853">
              <w:rPr>
                <w:sz w:val="22"/>
                <w:szCs w:val="22"/>
              </w:rPr>
              <w:t>19420,7</w:t>
            </w:r>
          </w:p>
        </w:tc>
        <w:tc>
          <w:tcPr>
            <w:tcW w:w="447"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390"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145 149,7</w:t>
            </w:r>
          </w:p>
        </w:tc>
        <w:tc>
          <w:tcPr>
            <w:tcW w:w="446" w:type="pct"/>
            <w:tcBorders>
              <w:bottom w:val="single" w:sz="4" w:space="0" w:color="auto"/>
            </w:tcBorders>
          </w:tcPr>
          <w:p w:rsidR="00E83F51" w:rsidRPr="00E83F51" w:rsidRDefault="00E83F51" w:rsidP="00083667">
            <w:pPr>
              <w:jc w:val="center"/>
              <w:rPr>
                <w:sz w:val="22"/>
                <w:szCs w:val="22"/>
              </w:rPr>
            </w:pPr>
            <w:r w:rsidRPr="00E83F51">
              <w:rPr>
                <w:sz w:val="22"/>
                <w:szCs w:val="22"/>
              </w:rPr>
              <w:t>59 883,9</w:t>
            </w:r>
          </w:p>
        </w:tc>
      </w:tr>
      <w:tr w:rsidR="003A1466" w:rsidRPr="0018021A"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rFonts w:cs="Calibri"/>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3A1466">
            <w:pPr>
              <w:rPr>
                <w:sz w:val="22"/>
                <w:szCs w:val="22"/>
              </w:rPr>
            </w:pPr>
            <w:r w:rsidRPr="00A7219B">
              <w:rPr>
                <w:sz w:val="22"/>
                <w:szCs w:val="22"/>
              </w:rPr>
              <w:t>федеральный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7422,6</w:t>
            </w:r>
          </w:p>
          <w:p w:rsidR="00E83F51" w:rsidRPr="00E83F51" w:rsidRDefault="00E83F51" w:rsidP="0008366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7422,6</w:t>
            </w:r>
          </w:p>
          <w:p w:rsidR="00E83F51" w:rsidRPr="00B44853" w:rsidRDefault="00E83F51" w:rsidP="00083667">
            <w:pPr>
              <w:jc w:val="center"/>
              <w:rPr>
                <w:sz w:val="22"/>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46"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0,0</w:t>
            </w:r>
          </w:p>
        </w:tc>
      </w:tr>
      <w:tr w:rsidR="003A1466" w:rsidRPr="0018021A"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3A1466">
            <w:pPr>
              <w:rPr>
                <w:sz w:val="22"/>
                <w:szCs w:val="22"/>
              </w:rPr>
            </w:pPr>
            <w:r w:rsidRPr="00A7219B">
              <w:rPr>
                <w:sz w:val="22"/>
                <w:szCs w:val="22"/>
              </w:rPr>
              <w:t>бюджет автономного округа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206 391,6</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11609,7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137 892,2</w:t>
            </w:r>
          </w:p>
        </w:tc>
        <w:tc>
          <w:tcPr>
            <w:tcW w:w="446"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56 889,7</w:t>
            </w:r>
          </w:p>
        </w:tc>
      </w:tr>
      <w:tr w:rsidR="003A1466" w:rsidRPr="0018021A"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44" w:type="pct"/>
            <w:tcBorders>
              <w:top w:val="single" w:sz="4" w:space="0" w:color="auto"/>
              <w:left w:val="single" w:sz="4" w:space="0" w:color="auto"/>
            </w:tcBorders>
            <w:shd w:val="clear" w:color="auto" w:fill="auto"/>
          </w:tcPr>
          <w:p w:rsidR="00E83F51" w:rsidRPr="00A7219B" w:rsidRDefault="00E83F51" w:rsidP="003A1466">
            <w:pPr>
              <w:rPr>
                <w:sz w:val="22"/>
                <w:szCs w:val="22"/>
              </w:rPr>
            </w:pPr>
            <w:r w:rsidRPr="00A7219B">
              <w:rPr>
                <w:sz w:val="22"/>
                <w:szCs w:val="22"/>
              </w:rPr>
              <w:t>бюджет района</w:t>
            </w:r>
          </w:p>
        </w:tc>
        <w:tc>
          <w:tcPr>
            <w:tcW w:w="397"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10 640,1</w:t>
            </w:r>
          </w:p>
        </w:tc>
        <w:tc>
          <w:tcPr>
            <w:tcW w:w="397"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388,4</w:t>
            </w:r>
          </w:p>
        </w:tc>
        <w:tc>
          <w:tcPr>
            <w:tcW w:w="447"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390"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7 257,5</w:t>
            </w:r>
          </w:p>
        </w:tc>
        <w:tc>
          <w:tcPr>
            <w:tcW w:w="446" w:type="pct"/>
            <w:tcBorders>
              <w:top w:val="single" w:sz="4" w:space="0" w:color="auto"/>
            </w:tcBorders>
          </w:tcPr>
          <w:p w:rsidR="00E83F51" w:rsidRPr="00E83F51" w:rsidRDefault="00E83F51" w:rsidP="00083667">
            <w:pPr>
              <w:jc w:val="center"/>
              <w:rPr>
                <w:sz w:val="22"/>
                <w:szCs w:val="22"/>
              </w:rPr>
            </w:pPr>
            <w:r w:rsidRPr="00E83F51">
              <w:rPr>
                <w:sz w:val="22"/>
                <w:szCs w:val="22"/>
              </w:rPr>
              <w:t>2 994,2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31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6786"/>
        <w:gridCol w:w="2038"/>
        <w:gridCol w:w="951"/>
        <w:gridCol w:w="856"/>
        <w:gridCol w:w="993"/>
        <w:gridCol w:w="869"/>
        <w:gridCol w:w="1399"/>
      </w:tblGrid>
      <w:tr w:rsidR="00EA5EB6" w:rsidRPr="007C2E81" w:rsidTr="003A1466">
        <w:tc>
          <w:tcPr>
            <w:tcW w:w="42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п/п</w:t>
            </w:r>
          </w:p>
        </w:tc>
        <w:tc>
          <w:tcPr>
            <w:tcW w:w="678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показателя объема </w:t>
            </w:r>
            <w:r w:rsidRPr="00D52C42">
              <w:rPr>
                <w:sz w:val="23"/>
                <w:szCs w:val="23"/>
              </w:rPr>
              <w:lastRenderedPageBreak/>
              <w:t xml:space="preserve">(единицы измерения) муниципальных услуг (работ) </w:t>
            </w:r>
          </w:p>
        </w:tc>
        <w:tc>
          <w:tcPr>
            <w:tcW w:w="3669" w:type="dxa"/>
            <w:gridSpan w:val="4"/>
            <w:hideMark/>
          </w:tcPr>
          <w:p w:rsidR="00EA5EB6" w:rsidRPr="00D52C42" w:rsidRDefault="00EA5EB6" w:rsidP="00F503C7">
            <w:pPr>
              <w:widowControl w:val="0"/>
              <w:autoSpaceDE w:val="0"/>
              <w:autoSpaceDN w:val="0"/>
              <w:jc w:val="center"/>
              <w:rPr>
                <w:sz w:val="23"/>
                <w:szCs w:val="23"/>
              </w:rPr>
            </w:pPr>
            <w:r w:rsidRPr="00D52C42">
              <w:rPr>
                <w:sz w:val="23"/>
                <w:szCs w:val="23"/>
              </w:rPr>
              <w:lastRenderedPageBreak/>
              <w:t xml:space="preserve">Значения показателя </w:t>
            </w:r>
          </w:p>
          <w:p w:rsidR="00EA5EB6" w:rsidRPr="00D52C42" w:rsidRDefault="00EA5EB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399"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Значение показателя </w:t>
            </w:r>
          </w:p>
          <w:p w:rsidR="00EA5EB6" w:rsidRPr="00D52C42" w:rsidRDefault="00EA5EB6" w:rsidP="00F503C7">
            <w:pPr>
              <w:widowControl w:val="0"/>
              <w:autoSpaceDE w:val="0"/>
              <w:autoSpaceDN w:val="0"/>
              <w:jc w:val="center"/>
              <w:rPr>
                <w:sz w:val="23"/>
                <w:szCs w:val="23"/>
              </w:rPr>
            </w:pPr>
            <w:r w:rsidRPr="00D52C42">
              <w:rPr>
                <w:sz w:val="23"/>
                <w:szCs w:val="23"/>
              </w:rPr>
              <w:lastRenderedPageBreak/>
              <w:t xml:space="preserve">на момент окончания реализации муниципальной программы </w:t>
            </w:r>
          </w:p>
        </w:tc>
      </w:tr>
      <w:tr w:rsidR="002B396A" w:rsidRPr="007C2E81" w:rsidTr="003A1466">
        <w:tc>
          <w:tcPr>
            <w:tcW w:w="426" w:type="dxa"/>
            <w:vMerge/>
            <w:hideMark/>
          </w:tcPr>
          <w:p w:rsidR="002B396A" w:rsidRPr="00D52C42" w:rsidRDefault="002B396A" w:rsidP="00F503C7">
            <w:pPr>
              <w:jc w:val="center"/>
              <w:rPr>
                <w:sz w:val="23"/>
                <w:szCs w:val="23"/>
                <w:lang w:eastAsia="en-US"/>
              </w:rPr>
            </w:pPr>
          </w:p>
        </w:tc>
        <w:tc>
          <w:tcPr>
            <w:tcW w:w="6786"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EA5EB6" w:rsidRDefault="00EA5EB6" w:rsidP="00EA5EB6">
            <w:pPr>
              <w:widowControl w:val="0"/>
              <w:autoSpaceDE w:val="0"/>
              <w:autoSpaceDN w:val="0"/>
              <w:jc w:val="center"/>
              <w:rPr>
                <w:sz w:val="23"/>
                <w:szCs w:val="23"/>
              </w:rPr>
            </w:pPr>
            <w:r>
              <w:rPr>
                <w:sz w:val="23"/>
                <w:szCs w:val="23"/>
              </w:rPr>
              <w:t>2019</w:t>
            </w:r>
          </w:p>
          <w:p w:rsidR="002B396A" w:rsidRPr="00D52C42" w:rsidRDefault="00EA5EB6" w:rsidP="00EA5EB6">
            <w:pPr>
              <w:widowControl w:val="0"/>
              <w:autoSpaceDE w:val="0"/>
              <w:autoSpaceDN w:val="0"/>
              <w:jc w:val="center"/>
              <w:rPr>
                <w:sz w:val="23"/>
                <w:szCs w:val="23"/>
              </w:rPr>
            </w:pPr>
            <w:r>
              <w:rPr>
                <w:sz w:val="23"/>
                <w:szCs w:val="23"/>
              </w:rPr>
              <w:t>год</w:t>
            </w:r>
          </w:p>
        </w:tc>
        <w:tc>
          <w:tcPr>
            <w:tcW w:w="856" w:type="dxa"/>
            <w:hideMark/>
          </w:tcPr>
          <w:p w:rsidR="002B396A" w:rsidRPr="00D52C42" w:rsidRDefault="002B396A" w:rsidP="00EA5EB6">
            <w:pPr>
              <w:widowControl w:val="0"/>
              <w:autoSpaceDE w:val="0"/>
              <w:autoSpaceDN w:val="0"/>
              <w:jc w:val="center"/>
              <w:rPr>
                <w:sz w:val="23"/>
                <w:szCs w:val="23"/>
              </w:rPr>
            </w:pPr>
            <w:r w:rsidRPr="00D52C42">
              <w:rPr>
                <w:sz w:val="23"/>
                <w:szCs w:val="23"/>
              </w:rPr>
              <w:t>2020 г</w:t>
            </w:r>
            <w:r w:rsidR="00EA5EB6">
              <w:rPr>
                <w:sz w:val="23"/>
                <w:szCs w:val="23"/>
              </w:rPr>
              <w:t>од</w:t>
            </w:r>
          </w:p>
        </w:tc>
        <w:tc>
          <w:tcPr>
            <w:tcW w:w="993" w:type="dxa"/>
          </w:tcPr>
          <w:p w:rsidR="00EA5EB6" w:rsidRDefault="00EA5EB6" w:rsidP="00EA5EB6">
            <w:pPr>
              <w:jc w:val="center"/>
              <w:rPr>
                <w:sz w:val="23"/>
                <w:szCs w:val="23"/>
                <w:lang w:eastAsia="en-US"/>
              </w:rPr>
            </w:pPr>
            <w:r>
              <w:rPr>
                <w:sz w:val="23"/>
                <w:szCs w:val="23"/>
                <w:lang w:eastAsia="en-US"/>
              </w:rPr>
              <w:t>2021</w:t>
            </w:r>
          </w:p>
          <w:p w:rsidR="002B396A" w:rsidRPr="00D52C42" w:rsidRDefault="002B396A" w:rsidP="00EA5EB6">
            <w:pPr>
              <w:jc w:val="center"/>
              <w:rPr>
                <w:sz w:val="23"/>
                <w:szCs w:val="23"/>
                <w:lang w:eastAsia="en-US"/>
              </w:rPr>
            </w:pPr>
            <w:r w:rsidRPr="00D52C42">
              <w:rPr>
                <w:sz w:val="23"/>
                <w:szCs w:val="23"/>
                <w:lang w:eastAsia="en-US"/>
              </w:rPr>
              <w:t>г</w:t>
            </w:r>
            <w:r w:rsidR="00EA5EB6">
              <w:rPr>
                <w:sz w:val="23"/>
                <w:szCs w:val="23"/>
                <w:lang w:eastAsia="en-US"/>
              </w:rPr>
              <w:t>од</w:t>
            </w:r>
          </w:p>
        </w:tc>
        <w:tc>
          <w:tcPr>
            <w:tcW w:w="869" w:type="dxa"/>
          </w:tcPr>
          <w:p w:rsidR="002B396A" w:rsidRPr="00D52C42" w:rsidRDefault="002B396A" w:rsidP="00EA5EB6">
            <w:pPr>
              <w:jc w:val="center"/>
              <w:rPr>
                <w:sz w:val="23"/>
                <w:szCs w:val="23"/>
                <w:lang w:eastAsia="en-US"/>
              </w:rPr>
            </w:pPr>
            <w:r>
              <w:rPr>
                <w:sz w:val="23"/>
                <w:szCs w:val="23"/>
                <w:lang w:eastAsia="en-US"/>
              </w:rPr>
              <w:t>2022 г</w:t>
            </w:r>
            <w:r w:rsidR="00EA5EB6">
              <w:rPr>
                <w:sz w:val="23"/>
                <w:szCs w:val="23"/>
                <w:lang w:eastAsia="en-US"/>
              </w:rPr>
              <w:t>од</w:t>
            </w:r>
          </w:p>
        </w:tc>
        <w:tc>
          <w:tcPr>
            <w:tcW w:w="1399" w:type="dxa"/>
            <w:vMerge/>
            <w:hideMark/>
          </w:tcPr>
          <w:p w:rsidR="002B396A" w:rsidRPr="00D52C42" w:rsidRDefault="002B396A" w:rsidP="00F503C7">
            <w:pPr>
              <w:rPr>
                <w:sz w:val="23"/>
                <w:szCs w:val="23"/>
                <w:lang w:eastAsia="en-US"/>
              </w:rPr>
            </w:pPr>
          </w:p>
        </w:tc>
      </w:tr>
      <w:tr w:rsidR="002B396A" w:rsidRPr="007C2E81" w:rsidTr="003A1466">
        <w:tc>
          <w:tcPr>
            <w:tcW w:w="426" w:type="dxa"/>
            <w:hideMark/>
          </w:tcPr>
          <w:p w:rsidR="002B396A" w:rsidRPr="00D52C42" w:rsidRDefault="002B396A" w:rsidP="00F503C7">
            <w:pPr>
              <w:widowControl w:val="0"/>
              <w:autoSpaceDE w:val="0"/>
              <w:autoSpaceDN w:val="0"/>
              <w:jc w:val="center"/>
              <w:rPr>
                <w:sz w:val="23"/>
                <w:szCs w:val="23"/>
              </w:rPr>
            </w:pPr>
            <w:r w:rsidRPr="00D52C42">
              <w:rPr>
                <w:sz w:val="23"/>
                <w:szCs w:val="23"/>
              </w:rPr>
              <w:lastRenderedPageBreak/>
              <w:t>1</w:t>
            </w:r>
          </w:p>
        </w:tc>
        <w:tc>
          <w:tcPr>
            <w:tcW w:w="6786"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5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69" w:type="dxa"/>
          </w:tcPr>
          <w:p w:rsidR="002B396A" w:rsidRPr="00D52C42" w:rsidRDefault="002B396A" w:rsidP="00F503C7">
            <w:pPr>
              <w:widowControl w:val="0"/>
              <w:autoSpaceDE w:val="0"/>
              <w:autoSpaceDN w:val="0"/>
              <w:jc w:val="center"/>
              <w:rPr>
                <w:sz w:val="23"/>
                <w:szCs w:val="23"/>
              </w:rPr>
            </w:pPr>
            <w:r>
              <w:rPr>
                <w:sz w:val="23"/>
                <w:szCs w:val="23"/>
              </w:rPr>
              <w:t>7</w:t>
            </w:r>
          </w:p>
        </w:tc>
        <w:tc>
          <w:tcPr>
            <w:tcW w:w="1399"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786" w:type="dxa"/>
          </w:tcPr>
          <w:p w:rsidR="002B396A" w:rsidRPr="00D52C42" w:rsidRDefault="002B396A" w:rsidP="000550AC">
            <w:pPr>
              <w:rPr>
                <w:rFonts w:eastAsia="Calibri"/>
                <w:sz w:val="23"/>
                <w:szCs w:val="23"/>
                <w:lang w:eastAsia="en-US"/>
              </w:rPr>
            </w:pPr>
            <w:r w:rsidRPr="00D52C42">
              <w:rPr>
                <w:sz w:val="23"/>
                <w:szCs w:val="23"/>
              </w:rPr>
              <w:t>Качество успеваемости обучающихся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обучающихся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56" w:type="dxa"/>
          </w:tcPr>
          <w:p w:rsidR="002B396A" w:rsidRPr="00D52C42" w:rsidRDefault="002B396A" w:rsidP="00F503C7">
            <w:pPr>
              <w:jc w:val="center"/>
              <w:rPr>
                <w:sz w:val="23"/>
                <w:szCs w:val="23"/>
              </w:rPr>
            </w:pPr>
            <w:r w:rsidRPr="00D52C42">
              <w:rPr>
                <w:sz w:val="23"/>
                <w:szCs w:val="23"/>
              </w:rPr>
              <w:t>75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69" w:type="dxa"/>
          </w:tcPr>
          <w:p w:rsidR="002B396A" w:rsidRPr="00D52C42" w:rsidRDefault="002B396A" w:rsidP="00F503C7">
            <w:pPr>
              <w:widowControl w:val="0"/>
              <w:autoSpaceDE w:val="0"/>
              <w:autoSpaceDN w:val="0"/>
              <w:jc w:val="center"/>
              <w:rPr>
                <w:sz w:val="23"/>
                <w:szCs w:val="23"/>
              </w:rPr>
            </w:pPr>
            <w:r>
              <w:rPr>
                <w:sz w:val="23"/>
                <w:szCs w:val="23"/>
              </w:rPr>
              <w:t>76</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69" w:type="dxa"/>
          </w:tcPr>
          <w:p w:rsidR="002B396A" w:rsidRPr="00D52C42" w:rsidRDefault="002B396A" w:rsidP="00F503C7">
            <w:pPr>
              <w:widowControl w:val="0"/>
              <w:autoSpaceDE w:val="0"/>
              <w:autoSpaceDN w:val="0"/>
              <w:jc w:val="center"/>
              <w:rPr>
                <w:sz w:val="23"/>
                <w:szCs w:val="23"/>
              </w:rPr>
            </w:pPr>
            <w:r>
              <w:rPr>
                <w:sz w:val="23"/>
                <w:szCs w:val="23"/>
              </w:rPr>
              <w:t>0,151</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69" w:type="dxa"/>
          </w:tcPr>
          <w:p w:rsidR="002B396A" w:rsidRPr="00D52C42" w:rsidRDefault="002B396A" w:rsidP="00F503C7">
            <w:pPr>
              <w:widowControl w:val="0"/>
              <w:autoSpaceDE w:val="0"/>
              <w:autoSpaceDN w:val="0"/>
              <w:jc w:val="center"/>
              <w:rPr>
                <w:sz w:val="23"/>
                <w:szCs w:val="23"/>
              </w:rPr>
            </w:pPr>
            <w:r>
              <w:rPr>
                <w:sz w:val="23"/>
                <w:szCs w:val="23"/>
              </w:rPr>
              <w:t>3</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EA5EB6"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w:t>
            </w:r>
            <w:r w:rsidR="00EA5EB6">
              <w:rPr>
                <w:rFonts w:ascii="Times New Roman" w:hAnsi="Times New Roman" w:cs="Times New Roman"/>
                <w:sz w:val="23"/>
                <w:szCs w:val="23"/>
              </w:rPr>
              <w:t>ступных библиотек</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69" w:type="dxa"/>
          </w:tcPr>
          <w:p w:rsidR="002B396A" w:rsidRPr="00D52C42" w:rsidRDefault="002B396A" w:rsidP="00F503C7">
            <w:pPr>
              <w:widowControl w:val="0"/>
              <w:autoSpaceDE w:val="0"/>
              <w:autoSpaceDN w:val="0"/>
              <w:jc w:val="center"/>
              <w:rPr>
                <w:sz w:val="23"/>
                <w:szCs w:val="23"/>
              </w:rPr>
            </w:pPr>
            <w:r>
              <w:rPr>
                <w:sz w:val="23"/>
                <w:szCs w:val="23"/>
              </w:rPr>
              <w:t>53,75</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69" w:type="dxa"/>
          </w:tcPr>
          <w:p w:rsidR="002B396A" w:rsidRPr="00D52C42" w:rsidRDefault="002B396A" w:rsidP="00F503C7">
            <w:pPr>
              <w:widowControl w:val="0"/>
              <w:autoSpaceDE w:val="0"/>
              <w:autoSpaceDN w:val="0"/>
              <w:jc w:val="center"/>
              <w:rPr>
                <w:sz w:val="23"/>
                <w:szCs w:val="23"/>
              </w:rPr>
            </w:pPr>
            <w:r>
              <w:rPr>
                <w:sz w:val="23"/>
                <w:szCs w:val="23"/>
              </w:rPr>
              <w:t>1,5</w:t>
            </w:r>
          </w:p>
        </w:tc>
        <w:tc>
          <w:tcPr>
            <w:tcW w:w="1399"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tbl>
      <w:tblPr>
        <w:tblW w:w="140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04"/>
      </w:tblGrid>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Правовые риски связаны с изменением законодательства Российской Федерации и </w:t>
            </w:r>
            <w:r>
              <w:rPr>
                <w:rFonts w:ascii="Times New Roman" w:hAnsi="Times New Roman"/>
                <w:sz w:val="24"/>
                <w:szCs w:val="24"/>
              </w:rPr>
              <w:lastRenderedPageBreak/>
              <w:t>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lastRenderedPageBreak/>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 xml:space="preserve">проводить мониторинг планируемых изменений в законодательстве Российской Федерации и </w:t>
            </w:r>
            <w:r w:rsidR="006131A3">
              <w:rPr>
                <w:rFonts w:ascii="Times New Roman" w:hAnsi="Times New Roman" w:cs="Times New Roman"/>
                <w:sz w:val="24"/>
                <w:szCs w:val="24"/>
                <w:lang w:eastAsia="en-US"/>
              </w:rPr>
              <w:lastRenderedPageBreak/>
              <w:t>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082E24" w:rsidRDefault="00082E24"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lastRenderedPageBreak/>
        <w:t>Перечень объектов капитального строительства</w:t>
      </w:r>
    </w:p>
    <w:p w:rsidR="009D6CFD" w:rsidRPr="004D4531" w:rsidRDefault="009D6CFD" w:rsidP="00F503C7">
      <w:pPr>
        <w:jc w:val="center"/>
        <w:rPr>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tblGrid>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F2D4D">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9F2D4D">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с. Реполово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551"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9F2D4D">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00EA5EB6">
              <w:t>кой</w:t>
            </w:r>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119"/>
        <w:gridCol w:w="2112"/>
        <w:gridCol w:w="5968"/>
      </w:tblGrid>
      <w:tr w:rsidR="002E6FAB" w:rsidRPr="00E724C6" w:rsidTr="009F2D4D">
        <w:tc>
          <w:tcPr>
            <w:tcW w:w="567" w:type="dxa"/>
            <w:hideMark/>
          </w:tcPr>
          <w:p w:rsidR="002E6FAB" w:rsidRDefault="002E6FAB" w:rsidP="00F503C7">
            <w:pPr>
              <w:widowControl w:val="0"/>
              <w:autoSpaceDE w:val="0"/>
              <w:autoSpaceDN w:val="0"/>
              <w:jc w:val="center"/>
              <w:rPr>
                <w:lang w:eastAsia="en-US"/>
              </w:rPr>
            </w:pPr>
            <w:r w:rsidRPr="00E724C6">
              <w:rPr>
                <w:lang w:eastAsia="en-US"/>
              </w:rPr>
              <w:t>№</w:t>
            </w:r>
          </w:p>
          <w:p w:rsidR="00EA5EB6" w:rsidRPr="00E724C6" w:rsidRDefault="00EA5EB6" w:rsidP="00F503C7">
            <w:pPr>
              <w:widowControl w:val="0"/>
              <w:autoSpaceDE w:val="0"/>
              <w:autoSpaceDN w:val="0"/>
              <w:jc w:val="center"/>
              <w:rPr>
                <w:lang w:eastAsia="en-US"/>
              </w:rPr>
            </w:pPr>
            <w:r>
              <w:rPr>
                <w:lang w:eastAsia="en-US"/>
              </w:rPr>
              <w:t>п/п</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F2D4D">
        <w:tc>
          <w:tcPr>
            <w:tcW w:w="567"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F2D4D">
        <w:trPr>
          <w:trHeight w:val="447"/>
        </w:trPr>
        <w:tc>
          <w:tcPr>
            <w:tcW w:w="567"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119"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2E29D8" w:rsidRDefault="002E29D8" w:rsidP="002E29D8">
            <w:pPr>
              <w:jc w:val="center"/>
            </w:pPr>
            <w:r w:rsidRPr="002E29D8">
              <w:t>205033,6</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w:t>
            </w:r>
            <w:r w:rsidR="00C21801" w:rsidRPr="00C21801">
              <w:lastRenderedPageBreak/>
              <w:t xml:space="preserve">музыкальная школа </w:t>
            </w:r>
            <w:r>
              <w:t>–</w:t>
            </w:r>
            <w:r w:rsidR="00C21801" w:rsidRPr="00C21801">
              <w:t xml:space="preserve"> 100 учащихся </w:t>
            </w:r>
          </w:p>
        </w:tc>
      </w:tr>
      <w:tr w:rsidR="00F347E5" w:rsidRPr="00C21801" w:rsidTr="009F2D4D">
        <w:tc>
          <w:tcPr>
            <w:tcW w:w="567" w:type="dxa"/>
          </w:tcPr>
          <w:p w:rsidR="00F347E5" w:rsidRPr="00C21801" w:rsidRDefault="00F347E5" w:rsidP="00F503C7">
            <w:pPr>
              <w:widowControl w:val="0"/>
              <w:autoSpaceDE w:val="0"/>
              <w:autoSpaceDN w:val="0"/>
              <w:jc w:val="center"/>
              <w:rPr>
                <w:lang w:eastAsia="en-US"/>
              </w:rPr>
            </w:pPr>
            <w:r w:rsidRPr="00C21801">
              <w:rPr>
                <w:lang w:eastAsia="en-US"/>
              </w:rPr>
              <w:lastRenderedPageBreak/>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119" w:type="dxa"/>
          </w:tcPr>
          <w:p w:rsidR="00EA5EB6"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EA5EB6">
              <w:t>ая площадка, благоустройство) в</w:t>
            </w:r>
          </w:p>
          <w:p w:rsidR="00F347E5" w:rsidRPr="00C21801" w:rsidRDefault="00F347E5" w:rsidP="00931A77">
            <w:pPr>
              <w:widowControl w:val="0"/>
              <w:autoSpaceDE w:val="0"/>
              <w:autoSpaceDN w:val="0"/>
            </w:pPr>
            <w:r w:rsidRPr="00C21801">
              <w:t>п.</w:t>
            </w:r>
            <w:r w:rsidR="00931A77">
              <w:t xml:space="preserve"> </w:t>
            </w:r>
            <w:r w:rsidR="00EA5EB6">
              <w:t>Луговской</w:t>
            </w:r>
            <w:r w:rsidRPr="00C21801">
              <w:t xml:space="preserve">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7222DB" w:rsidTr="009F2D4D">
        <w:tc>
          <w:tcPr>
            <w:tcW w:w="567"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с. Реполово</w:t>
            </w:r>
          </w:p>
        </w:tc>
        <w:tc>
          <w:tcPr>
            <w:tcW w:w="3119"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Реполово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F2D4D">
        <w:tc>
          <w:tcPr>
            <w:tcW w:w="567"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119" w:type="dxa"/>
          </w:tcPr>
          <w:p w:rsidR="00161BA7" w:rsidRPr="00A14FAE" w:rsidRDefault="00EA5EB6" w:rsidP="00931A77">
            <w:pPr>
              <w:widowControl w:val="0"/>
              <w:autoSpaceDE w:val="0"/>
              <w:autoSpaceDN w:val="0"/>
            </w:pPr>
            <w:r>
              <w:t>к</w:t>
            </w:r>
            <w:r w:rsidR="00A14FAE" w:rsidRPr="00A14FAE">
              <w:t>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9F2D4D" w:rsidRDefault="009F2D4D"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821"/>
        <w:gridCol w:w="2348"/>
        <w:gridCol w:w="2350"/>
        <w:gridCol w:w="2500"/>
        <w:gridCol w:w="2393"/>
      </w:tblGrid>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xml:space="preserve">Номер, наименование мероприятия </w:t>
            </w:r>
            <w:r w:rsidRPr="00012F6E">
              <w:rPr>
                <w:rFonts w:eastAsia="Arial Unicode MS"/>
                <w:sz w:val="28"/>
                <w:szCs w:val="28"/>
              </w:rPr>
              <w:lastRenderedPageBreak/>
              <w:t>(таблица 2)</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 xml:space="preserve">Наименование целевого показателя </w:t>
            </w:r>
            <w:r w:rsidRPr="00012F6E">
              <w:rPr>
                <w:rFonts w:eastAsia="Arial Unicode MS"/>
                <w:sz w:val="28"/>
                <w:szCs w:val="28"/>
              </w:rPr>
              <w:lastRenderedPageBreak/>
              <w:t>(таблица 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 xml:space="preserve">Описание механизма реализации </w:t>
            </w:r>
            <w:r w:rsidRPr="00012F6E">
              <w:rPr>
                <w:rFonts w:eastAsia="Arial Unicode MS"/>
                <w:sz w:val="28"/>
                <w:szCs w:val="28"/>
              </w:rPr>
              <w:lastRenderedPageBreak/>
              <w:t>предложения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Ответственный исполнитель</w:t>
            </w:r>
          </w:p>
        </w:tc>
      </w:tr>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1</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Предложения граждан по реализации национальных проектов Российской Федерации в Ханты-Мансийском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2F0AD2" w:rsidRDefault="002F0AD2" w:rsidP="00CE1524">
      <w:pPr>
        <w:widowControl w:val="0"/>
        <w:autoSpaceDE w:val="0"/>
        <w:autoSpaceDN w:val="0"/>
        <w:ind w:firstLine="709"/>
        <w:jc w:val="center"/>
        <w:outlineLvl w:val="2"/>
        <w:rPr>
          <w:sz w:val="28"/>
          <w:szCs w:val="28"/>
        </w:rPr>
      </w:pPr>
      <w:r>
        <w:rPr>
          <w:sz w:val="28"/>
          <w:szCs w:val="28"/>
        </w:rPr>
        <w:t>План мероприятий, направленны</w:t>
      </w:r>
      <w:r w:rsidR="009F2D4D">
        <w:rPr>
          <w:sz w:val="28"/>
          <w:szCs w:val="28"/>
        </w:rPr>
        <w:t>х</w:t>
      </w:r>
      <w:r>
        <w:rPr>
          <w:sz w:val="28"/>
          <w:szCs w:val="28"/>
        </w:rPr>
        <w:t xml:space="preserve"> на достижение значений (уровней) показателей оценки эффективности</w:t>
      </w:r>
      <w:r w:rsidR="00CE1524">
        <w:rPr>
          <w:sz w:val="28"/>
          <w:szCs w:val="28"/>
        </w:rPr>
        <w:t xml:space="preserve"> деятельности исполнительных органов государственной власти Ханты-Мансийского автономного округа – Югры</w:t>
      </w:r>
      <w:r>
        <w:rPr>
          <w:sz w:val="28"/>
          <w:szCs w:val="28"/>
        </w:rPr>
        <w:t>,</w:t>
      </w:r>
      <w:r w:rsidR="00CE1524">
        <w:rPr>
          <w:sz w:val="28"/>
          <w:szCs w:val="28"/>
        </w:rPr>
        <w:t xml:space="preserve"> на 2019 – 2024 годы</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Меры,</w:t>
            </w:r>
            <w:r w:rsidR="00EA5EB6">
              <w:rPr>
                <w:rFonts w:eastAsia="Calibri"/>
                <w:bCs/>
              </w:rPr>
              <w:t xml:space="preserve"> </w:t>
            </w:r>
            <w:r>
              <w:rPr>
                <w:rFonts w:eastAsia="Calibri"/>
                <w:bCs/>
              </w:rPr>
              <w:t>направленные</w:t>
            </w:r>
          </w:p>
          <w:p w:rsidR="002B396A" w:rsidRDefault="002B396A" w:rsidP="00EA5EB6">
            <w:pPr>
              <w:autoSpaceDE w:val="0"/>
              <w:autoSpaceDN w:val="0"/>
              <w:adjustRightInd w:val="0"/>
              <w:jc w:val="center"/>
              <w:rPr>
                <w:rFonts w:eastAsia="Calibri"/>
                <w:bCs/>
              </w:rPr>
            </w:pPr>
            <w:r>
              <w:rPr>
                <w:rFonts w:eastAsia="Calibri"/>
                <w:bCs/>
              </w:rPr>
              <w:t>на</w:t>
            </w:r>
            <w:r w:rsidR="00EA5EB6">
              <w:rPr>
                <w:rFonts w:eastAsia="Calibri"/>
                <w:bCs/>
              </w:rPr>
              <w:t xml:space="preserve"> </w:t>
            </w:r>
            <w:r>
              <w:rPr>
                <w:rFonts w:eastAsia="Calibri"/>
                <w:bCs/>
              </w:rPr>
              <w:t>достижение</w:t>
            </w:r>
            <w:r w:rsidR="00EA5EB6">
              <w:rPr>
                <w:rFonts w:eastAsia="Calibri"/>
                <w:bCs/>
              </w:rPr>
              <w:t xml:space="preserve"> </w:t>
            </w:r>
            <w:r>
              <w:rPr>
                <w:rFonts w:eastAsia="Calibri"/>
                <w:bCs/>
              </w:rPr>
              <w:t>значений</w:t>
            </w:r>
            <w:r w:rsidR="00EA5EB6">
              <w:rPr>
                <w:rFonts w:eastAsia="Calibri"/>
                <w:bCs/>
              </w:rPr>
              <w:t xml:space="preserve"> </w:t>
            </w:r>
            <w:r>
              <w:rPr>
                <w:rFonts w:eastAsia="Calibri"/>
                <w:bCs/>
              </w:rPr>
              <w:t>(уровней)</w:t>
            </w:r>
            <w:r w:rsidR="00EA5EB6">
              <w:rPr>
                <w:rFonts w:eastAsia="Calibri"/>
                <w:bCs/>
              </w:rPr>
              <w:t xml:space="preserve"> </w:t>
            </w: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r>
              <w:rPr>
                <w:rFonts w:eastAsia="Calibri"/>
                <w:bCs/>
              </w:rPr>
              <w:t>проектах</w:t>
            </w:r>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r>
              <w:rPr>
                <w:rFonts w:eastAsia="Calibri"/>
                <w:bCs/>
                <w:lang w:eastAsia="en-US"/>
              </w:rPr>
              <w:t>(промежуточный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C42DC" w:rsidRPr="006F1296" w:rsidRDefault="002C42DC" w:rsidP="002C42DC">
      <w:pPr>
        <w:pStyle w:val="a5"/>
        <w:ind w:firstLine="709"/>
        <w:jc w:val="both"/>
        <w:rPr>
          <w:rFonts w:ascii="Times New Roman" w:hAnsi="Times New Roman"/>
        </w:rPr>
      </w:pPr>
      <w:r w:rsidRPr="006F1296">
        <w:rPr>
          <w:rFonts w:ascii="Times New Roman" w:hAnsi="Times New Roman"/>
        </w:rPr>
        <w:t xml:space="preserve">Примечание: </w:t>
      </w:r>
    </w:p>
    <w:p w:rsidR="002F0AD2" w:rsidRPr="006F1296" w:rsidRDefault="006F1296" w:rsidP="002C42DC">
      <w:pPr>
        <w:pStyle w:val="a5"/>
        <w:ind w:firstLine="709"/>
        <w:jc w:val="both"/>
        <w:rPr>
          <w:rFonts w:ascii="Times New Roman" w:hAnsi="Times New Roman"/>
        </w:rPr>
      </w:pPr>
      <w:r w:rsidRPr="006F1296">
        <w:rPr>
          <w:rFonts w:ascii="Times New Roman" w:hAnsi="Times New Roman"/>
          <w:color w:val="000000"/>
          <w:shd w:val="clear" w:color="auto" w:fill="FFFFFF"/>
        </w:rPr>
        <w:t xml:space="preserve">Показатели оценки эффективности деятельности исполнительных органов государственной власти Ханты-Мансийского автономного округа – Югры </w:t>
      </w:r>
      <w:r w:rsidR="00EA5EB6">
        <w:rPr>
          <w:rFonts w:ascii="Times New Roman" w:hAnsi="Times New Roman"/>
          <w:color w:val="000000"/>
          <w:shd w:val="clear" w:color="auto" w:fill="FFFFFF"/>
        </w:rPr>
        <w:t xml:space="preserve">                     </w:t>
      </w:r>
      <w:r w:rsidRPr="006F1296">
        <w:rPr>
          <w:rFonts w:ascii="Times New Roman" w:hAnsi="Times New Roman"/>
          <w:color w:val="000000"/>
          <w:shd w:val="clear" w:color="auto" w:fill="FFFFFF"/>
        </w:rPr>
        <w:t>на 2019 – 2024 годы в муниципальной программе отсутствую</w:t>
      </w:r>
      <w:r w:rsidR="00EA5EB6">
        <w:rPr>
          <w:rFonts w:ascii="Times New Roman" w:hAnsi="Times New Roman"/>
          <w:color w:val="000000"/>
          <w:shd w:val="clear" w:color="auto" w:fill="FFFFFF"/>
        </w:rPr>
        <w:t>т</w:t>
      </w:r>
      <w:r w:rsidR="002F0AD2" w:rsidRPr="006F1296">
        <w:rPr>
          <w:rFonts w:ascii="Times New Roman" w:hAnsi="Times New Roman"/>
        </w:rPr>
        <w:t>.</w:t>
      </w:r>
      <w:r w:rsidR="00EA5EB6">
        <w:rPr>
          <w:rFonts w:ascii="Times New Roman" w:hAnsi="Times New Roman"/>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района 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EA5EB6" w:rsidRDefault="00EA5EB6"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A2297" w:rsidRPr="004B61B4">
        <w:rPr>
          <w:rFonts w:ascii="Times New Roman" w:hAnsi="Times New Roman"/>
          <w:sz w:val="28"/>
          <w:szCs w:val="28"/>
        </w:rPr>
        <w:t>К.Р.Минулин</w:t>
      </w:r>
    </w:p>
    <w:sectPr w:rsidR="000030CA" w:rsidSect="00E405EB">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C9" w:rsidRDefault="005164C9">
      <w:r>
        <w:separator/>
      </w:r>
    </w:p>
  </w:endnote>
  <w:endnote w:type="continuationSeparator" w:id="0">
    <w:p w:rsidR="005164C9" w:rsidRDefault="0051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C9" w:rsidRDefault="005164C9">
      <w:r>
        <w:separator/>
      </w:r>
    </w:p>
  </w:footnote>
  <w:footnote w:type="continuationSeparator" w:id="0">
    <w:p w:rsidR="005164C9" w:rsidRDefault="00516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75" w:rsidRPr="004D5569" w:rsidRDefault="00577275" w:rsidP="0079648F">
    <w:pPr>
      <w:pStyle w:val="a7"/>
      <w:jc w:val="center"/>
    </w:pPr>
    <w:r>
      <w:fldChar w:fldCharType="begin"/>
    </w:r>
    <w:r>
      <w:instrText>PAGE   \* MERGEFORMAT</w:instrText>
    </w:r>
    <w:r>
      <w:fldChar w:fldCharType="separate"/>
    </w:r>
    <w:r w:rsidR="004E6CD0" w:rsidRPr="004E6CD0">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9.5pt;visibility:visible" o:bullet="t">
        <v:imagedata r:id="rId1" o:title=""/>
      </v:shape>
    </w:pict>
  </w:numPicBullet>
  <w:numPicBullet w:numPicBulletId="1">
    <w:pict>
      <v:shape id="_x0000_i1029" type="#_x0000_t75" style="width:28.5pt;height:19.5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BC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46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DC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4C9"/>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DA4"/>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3A84"/>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3C2"/>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5EB"/>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AF335D-CBA2-48BF-9E50-033A8AA6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F32CB-B8A3-40CF-A02B-E4588695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27</Pages>
  <Words>6384</Words>
  <Characters>36391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42690</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ООиКР</cp:lastModifiedBy>
  <cp:revision>34</cp:revision>
  <cp:lastPrinted>2020-01-31T10:45:00Z</cp:lastPrinted>
  <dcterms:created xsi:type="dcterms:W3CDTF">2019-11-12T04:37:00Z</dcterms:created>
  <dcterms:modified xsi:type="dcterms:W3CDTF">2020-01-31T12:07:00Z</dcterms:modified>
</cp:coreProperties>
</file>